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rPr>
      </w:pPr>
      <w:r>
        <w:rPr>
          <w:rFonts w:hint="eastAsia" w:ascii="方正小标宋简体"/>
        </w:rPr>
        <w:t>深圳市建设（集团）有限公司</w:t>
      </w:r>
    </w:p>
    <w:p>
      <w:pPr>
        <w:pStyle w:val="3"/>
        <w:rPr>
          <w:rFonts w:ascii="方正小标宋简体"/>
        </w:rPr>
      </w:pPr>
      <w:r>
        <w:rPr>
          <w:rFonts w:hint="eastAsia" w:ascii="方正小标宋简体"/>
        </w:rPr>
        <w:t>副总经理、总工程师市场化选聘公告</w:t>
      </w:r>
    </w:p>
    <w:p>
      <w:pPr>
        <w:spacing w:line="560" w:lineRule="exact"/>
        <w:rPr>
          <w:rFonts w:ascii="方正小标宋简体" w:hAnsi="黑体" w:eastAsia="方正小标宋简体"/>
          <w:sz w:val="44"/>
          <w:szCs w:val="44"/>
        </w:rPr>
      </w:pPr>
    </w:p>
    <w:p>
      <w:pPr>
        <w:snapToGrid w:val="0"/>
        <w:spacing w:line="560" w:lineRule="exact"/>
        <w:ind w:firstLine="640" w:firstLineChars="200"/>
        <w:rPr>
          <w:rFonts w:ascii="黑体" w:hAnsi="黑体" w:eastAsia="黑体"/>
          <w:sz w:val="32"/>
          <w:szCs w:val="32"/>
        </w:rPr>
      </w:pPr>
      <w:r>
        <w:rPr>
          <w:rStyle w:val="14"/>
          <w:rFonts w:hint="eastAsia" w:ascii="黑体" w:hAnsi="黑体" w:eastAsia="黑体" w:cs="仿宋_GB2312"/>
          <w:sz w:val="32"/>
          <w:szCs w:val="32"/>
        </w:rPr>
        <w:t>一、企业简介</w:t>
      </w:r>
    </w:p>
    <w:p>
      <w:pPr>
        <w:spacing w:line="560" w:lineRule="exact"/>
        <w:ind w:firstLine="645"/>
        <w:rPr>
          <w:rFonts w:ascii="仿宋" w:hAnsi="仿宋" w:eastAsia="仿宋"/>
          <w:sz w:val="32"/>
          <w:szCs w:val="32"/>
        </w:rPr>
      </w:pPr>
      <w:r>
        <w:rPr>
          <w:rFonts w:hint="eastAsia" w:ascii="仿宋" w:hAnsi="仿宋" w:eastAsia="仿宋"/>
          <w:sz w:val="32"/>
          <w:szCs w:val="32"/>
        </w:rPr>
        <w:t>深圳市建设（集团）有限公司（以下简称“建设集团”）成立于1983年，由原两万基建工程兵集体转业深圳组建而成，是最早进行特区建设的拓荒牛、建设者。</w:t>
      </w:r>
    </w:p>
    <w:p>
      <w:pPr>
        <w:spacing w:line="560" w:lineRule="exact"/>
        <w:ind w:firstLine="645"/>
        <w:rPr>
          <w:rFonts w:ascii="仿宋" w:hAnsi="仿宋" w:eastAsia="仿宋"/>
          <w:sz w:val="32"/>
          <w:szCs w:val="32"/>
        </w:rPr>
      </w:pPr>
      <w:r>
        <w:rPr>
          <w:rFonts w:hint="eastAsia" w:ascii="仿宋" w:hAnsi="仿宋" w:eastAsia="仿宋"/>
          <w:sz w:val="32"/>
          <w:szCs w:val="32"/>
        </w:rPr>
        <w:t>公司注册资金6.2亿元，拥有建筑工程施工总承包特级、市政公用工程施工总承包壹级以及地基基础、建筑装修装饰等多项资质，承建项目多次荣获国家、省、市级奖项。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作为深圳市属国企序列中唯一一家拥有建筑工程施工总承包特级资质企业，建设集团将立足深圳，深耕粤港澳大湾区，辐射全国，抢抓“双区驱动”重大历史机遇，发扬敢闯敢试、敢为人先、埋头苦干的特区精神，积极创建特级资质优势平台，打造一流城市建设综合服务商，着力在“双区”建设和构建广东省“一核一带一区”区域发展新格局中发挥好国企功能作用。</w:t>
      </w:r>
    </w:p>
    <w:p>
      <w:pPr>
        <w:snapToGrid w:val="0"/>
        <w:spacing w:line="560" w:lineRule="exact"/>
        <w:ind w:firstLine="640" w:firstLineChars="200"/>
        <w:rPr>
          <w:rStyle w:val="14"/>
          <w:rFonts w:ascii="黑体" w:hAnsi="黑体" w:eastAsia="黑体" w:cs="仿宋_GB2312"/>
          <w:sz w:val="32"/>
          <w:szCs w:val="32"/>
        </w:rPr>
      </w:pPr>
      <w:r>
        <w:rPr>
          <w:rFonts w:hint="eastAsia" w:ascii="黑体" w:hAnsi="黑体" w:eastAsia="黑体"/>
          <w:sz w:val="32"/>
          <w:szCs w:val="32"/>
        </w:rPr>
        <w:t>二、</w:t>
      </w:r>
      <w:r>
        <w:rPr>
          <w:rStyle w:val="14"/>
          <w:rFonts w:hint="eastAsia" w:ascii="黑体" w:hAnsi="黑体" w:eastAsia="黑体" w:cs="仿宋_GB2312"/>
          <w:sz w:val="32"/>
          <w:szCs w:val="32"/>
        </w:rPr>
        <w:t>选聘职位</w:t>
      </w:r>
    </w:p>
    <w:p>
      <w:pPr>
        <w:snapToGrid w:val="0"/>
        <w:spacing w:line="560" w:lineRule="exact"/>
        <w:ind w:firstLine="707" w:firstLineChars="221"/>
        <w:rPr>
          <w:rFonts w:ascii="仿宋" w:hAnsi="仿宋" w:eastAsia="仿宋" w:cs="Times New Roman"/>
          <w:sz w:val="32"/>
          <w:szCs w:val="32"/>
        </w:rPr>
      </w:pPr>
      <w:r>
        <w:rPr>
          <w:rFonts w:hint="eastAsia" w:ascii="仿宋" w:hAnsi="仿宋" w:eastAsia="仿宋" w:cs="仿宋_GB2312"/>
          <w:sz w:val="32"/>
        </w:rPr>
        <w:t>根据建设集团</w:t>
      </w:r>
      <w:r>
        <w:rPr>
          <w:rFonts w:hint="eastAsia" w:ascii="仿宋" w:hAnsi="仿宋" w:eastAsia="仿宋" w:cs="Times New Roman"/>
          <w:sz w:val="32"/>
          <w:szCs w:val="32"/>
        </w:rPr>
        <w:t>战略发展需要，结合现阶段的管理特点，本次拟向社会公开选聘副总经理3名、总工程师1名。</w:t>
      </w:r>
    </w:p>
    <w:p>
      <w:pPr>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三、职位信息</w:t>
      </w:r>
      <w:r>
        <w:rPr>
          <w:rFonts w:ascii="黑体" w:hAnsi="黑体" w:eastAsia="黑体"/>
          <w:sz w:val="32"/>
          <w:szCs w:val="32"/>
        </w:rPr>
        <w:t xml:space="preserve"> </w:t>
      </w:r>
    </w:p>
    <w:p>
      <w:pPr>
        <w:snapToGrid w:val="0"/>
        <w:spacing w:line="560" w:lineRule="exact"/>
        <w:ind w:firstLine="710" w:firstLineChars="221"/>
        <w:rPr>
          <w:rStyle w:val="14"/>
          <w:rFonts w:ascii="楷体_GB2312" w:hAnsi="仿宋" w:eastAsia="楷体_GB2312" w:cs="楷体"/>
          <w:b/>
          <w:bCs/>
          <w:sz w:val="32"/>
          <w:szCs w:val="32"/>
        </w:rPr>
      </w:pPr>
      <w:r>
        <w:rPr>
          <w:rStyle w:val="14"/>
          <w:rFonts w:hint="eastAsia" w:ascii="楷体_GB2312" w:hAnsi="仿宋" w:eastAsia="楷体_GB2312" w:cs="楷体"/>
          <w:b/>
          <w:bCs/>
          <w:sz w:val="32"/>
          <w:szCs w:val="32"/>
        </w:rPr>
        <w:t>（一）副总经理（成本与经营管理方向）1名</w:t>
      </w:r>
    </w:p>
    <w:p>
      <w:pPr>
        <w:snapToGrid w:val="0"/>
        <w:spacing w:line="560" w:lineRule="exact"/>
        <w:ind w:firstLine="710" w:firstLineChars="221"/>
        <w:rPr>
          <w:rFonts w:ascii="仿宋" w:hAnsi="仿宋" w:eastAsia="仿宋" w:cs="Times New Roman"/>
          <w:b/>
          <w:bCs/>
          <w:sz w:val="32"/>
          <w:szCs w:val="32"/>
        </w:rPr>
      </w:pPr>
      <w:r>
        <w:rPr>
          <w:rFonts w:hint="eastAsia" w:ascii="仿宋" w:hAnsi="仿宋" w:eastAsia="仿宋" w:cs="Times New Roman"/>
          <w:b/>
          <w:bCs/>
          <w:sz w:val="32"/>
          <w:szCs w:val="32"/>
        </w:rPr>
        <w:t>1.岗位主要职责</w:t>
      </w:r>
    </w:p>
    <w:p>
      <w:pPr>
        <w:spacing w:line="560" w:lineRule="exact"/>
        <w:ind w:firstLine="640" w:firstLineChars="200"/>
        <w:rPr>
          <w:rFonts w:ascii="仿宋" w:hAnsi="仿宋" w:eastAsia="仿宋" w:cs="仿宋_GB2312"/>
          <w:sz w:val="32"/>
        </w:rPr>
      </w:pPr>
      <w:r>
        <w:rPr>
          <w:rFonts w:hint="eastAsia" w:ascii="仿宋" w:hAnsi="仿宋" w:eastAsia="仿宋" w:cs="仿宋_GB2312"/>
          <w:sz w:val="32"/>
        </w:rPr>
        <w:t>（1）协助总经理制定建设集团经营发展计划，分管公司的招标采购和成本管控工作；</w:t>
      </w:r>
    </w:p>
    <w:p>
      <w:pPr>
        <w:spacing w:line="560" w:lineRule="exact"/>
        <w:ind w:firstLine="640" w:firstLineChars="200"/>
        <w:rPr>
          <w:rFonts w:ascii="仿宋" w:hAnsi="仿宋" w:eastAsia="仿宋" w:cs="仿宋_GB2312"/>
          <w:sz w:val="32"/>
        </w:rPr>
      </w:pPr>
      <w:r>
        <w:rPr>
          <w:rFonts w:hint="eastAsia" w:ascii="仿宋" w:hAnsi="仿宋" w:eastAsia="仿宋" w:cs="仿宋_GB2312"/>
          <w:sz w:val="32"/>
        </w:rPr>
        <w:t>（2）负责建立招标采购体系，组织建设集团的招标采购工作；</w:t>
      </w:r>
    </w:p>
    <w:p>
      <w:pPr>
        <w:pStyle w:val="2"/>
        <w:spacing w:before="0" w:line="560" w:lineRule="exact"/>
        <w:ind w:left="0" w:firstLine="640" w:firstLineChars="200"/>
        <w:jc w:val="both"/>
        <w:rPr>
          <w:rFonts w:ascii="仿宋" w:hAnsi="仿宋" w:eastAsia="仿宋" w:cs="仿宋_GB2312"/>
          <w:kern w:val="2"/>
          <w:sz w:val="32"/>
          <w:szCs w:val="22"/>
          <w:lang w:eastAsia="zh-CN"/>
        </w:rPr>
      </w:pPr>
      <w:r>
        <w:rPr>
          <w:rFonts w:hint="eastAsia" w:ascii="仿宋" w:hAnsi="仿宋" w:eastAsia="仿宋" w:cs="仿宋_GB2312"/>
          <w:kern w:val="2"/>
          <w:sz w:val="32"/>
          <w:szCs w:val="22"/>
          <w:lang w:eastAsia="zh-CN"/>
        </w:rPr>
        <w:t>（3）负责建立</w:t>
      </w:r>
      <w:bookmarkStart w:id="0" w:name="_Hlk68020697"/>
      <w:r>
        <w:rPr>
          <w:rFonts w:hint="eastAsia" w:ascii="仿宋" w:hAnsi="仿宋" w:eastAsia="仿宋" w:cs="仿宋_GB2312"/>
          <w:kern w:val="2"/>
          <w:sz w:val="32"/>
          <w:szCs w:val="22"/>
          <w:lang w:eastAsia="zh-CN"/>
        </w:rPr>
        <w:t>成本管控</w:t>
      </w:r>
      <w:bookmarkEnd w:id="0"/>
      <w:r>
        <w:rPr>
          <w:rFonts w:hint="eastAsia" w:ascii="仿宋" w:hAnsi="仿宋" w:eastAsia="仿宋" w:cs="仿宋_GB2312"/>
          <w:kern w:val="2"/>
          <w:sz w:val="32"/>
          <w:szCs w:val="22"/>
          <w:lang w:eastAsia="zh-CN"/>
        </w:rPr>
        <w:t>体系，组织制定施工图预算、目标成本和工程结算具体实施方案；</w:t>
      </w:r>
    </w:p>
    <w:p>
      <w:pPr>
        <w:spacing w:line="560" w:lineRule="exact"/>
        <w:ind w:firstLine="640" w:firstLineChars="200"/>
        <w:rPr>
          <w:rFonts w:ascii="仿宋" w:hAnsi="仿宋" w:eastAsia="仿宋" w:cs="仿宋_GB2312"/>
          <w:sz w:val="32"/>
        </w:rPr>
      </w:pPr>
      <w:r>
        <w:rPr>
          <w:rFonts w:hint="eastAsia" w:ascii="仿宋" w:hAnsi="仿宋" w:eastAsia="仿宋" w:cs="仿宋_GB2312"/>
          <w:sz w:val="32"/>
        </w:rPr>
        <w:t>（4）协助建立良好的客户服务体系，做好相关供应商及客户的关系维护；</w:t>
      </w:r>
    </w:p>
    <w:p>
      <w:pPr>
        <w:spacing w:line="560" w:lineRule="exact"/>
        <w:ind w:firstLine="640" w:firstLineChars="200"/>
        <w:rPr>
          <w:rFonts w:ascii="仿宋" w:hAnsi="仿宋" w:eastAsia="仿宋" w:cs="仿宋_GB2312"/>
          <w:sz w:val="32"/>
        </w:rPr>
      </w:pPr>
      <w:r>
        <w:rPr>
          <w:rFonts w:hint="eastAsia" w:ascii="仿宋" w:hAnsi="仿宋" w:eastAsia="仿宋" w:cs="仿宋_GB2312"/>
          <w:sz w:val="32"/>
        </w:rPr>
        <w:t>（5）负责组织编制公司成本管控相关规章制度及流程优化工作；</w:t>
      </w:r>
    </w:p>
    <w:p>
      <w:pPr>
        <w:spacing w:line="560" w:lineRule="exact"/>
        <w:ind w:firstLine="640" w:firstLineChars="200"/>
        <w:rPr>
          <w:rFonts w:ascii="仿宋" w:hAnsi="仿宋" w:eastAsia="仿宋" w:cs="仿宋_GB2312"/>
          <w:sz w:val="32"/>
        </w:rPr>
      </w:pPr>
      <w:r>
        <w:rPr>
          <w:rFonts w:hint="eastAsia" w:ascii="仿宋" w:hAnsi="仿宋" w:eastAsia="仿宋" w:cs="仿宋_GB2312"/>
          <w:sz w:val="32"/>
        </w:rPr>
        <w:t>（6）成本管控和招采团队的人才培养与激励；</w:t>
      </w:r>
    </w:p>
    <w:p>
      <w:pPr>
        <w:snapToGrid w:val="0"/>
        <w:spacing w:line="560" w:lineRule="exact"/>
        <w:ind w:firstLine="640" w:firstLineChars="200"/>
        <w:rPr>
          <w:rFonts w:ascii="仿宋" w:hAnsi="仿宋" w:eastAsia="仿宋" w:cs="仿宋_GB2312"/>
          <w:sz w:val="32"/>
        </w:rPr>
      </w:pPr>
      <w:r>
        <w:rPr>
          <w:rFonts w:hint="eastAsia" w:ascii="仿宋" w:hAnsi="仿宋" w:eastAsia="仿宋" w:cs="仿宋_GB2312"/>
          <w:sz w:val="32"/>
        </w:rPr>
        <w:t>（7）分管的其他工作及上级交办的工作。</w:t>
      </w:r>
    </w:p>
    <w:p>
      <w:pPr>
        <w:snapToGrid w:val="0"/>
        <w:spacing w:line="560" w:lineRule="exact"/>
        <w:ind w:firstLine="710" w:firstLineChars="221"/>
        <w:rPr>
          <w:rFonts w:ascii="仿宋" w:eastAsia="仿宋" w:cs="Times New Roman"/>
          <w:b/>
          <w:bCs/>
          <w:sz w:val="32"/>
          <w:szCs w:val="32"/>
        </w:rPr>
      </w:pPr>
      <w:r>
        <w:rPr>
          <w:rFonts w:hint="eastAsia" w:ascii="仿宋" w:eastAsia="仿宋" w:cs="Times New Roman"/>
          <w:b/>
          <w:bCs/>
          <w:sz w:val="32"/>
          <w:szCs w:val="32"/>
        </w:rPr>
        <w:t>2.任职资格条件</w:t>
      </w:r>
    </w:p>
    <w:p>
      <w:pPr>
        <w:widowControl/>
        <w:spacing w:line="560" w:lineRule="exact"/>
        <w:ind w:firstLine="640" w:firstLineChars="200"/>
        <w:rPr>
          <w:rFonts w:ascii="仿宋" w:hAnsi="仿宋" w:eastAsia="仿宋" w:cs="仿宋_GB2312"/>
          <w:sz w:val="32"/>
        </w:rPr>
      </w:pPr>
      <w:r>
        <w:rPr>
          <w:rFonts w:hint="eastAsia" w:ascii="仿宋" w:hAnsi="仿宋" w:eastAsia="仿宋" w:cs="仿宋_GB2312"/>
          <w:sz w:val="32"/>
        </w:rPr>
        <w:t>（1）50</w:t>
      </w:r>
      <w:r>
        <w:rPr>
          <w:rFonts w:ascii="仿宋" w:hAnsi="仿宋" w:eastAsia="仿宋" w:cs="仿宋_GB2312"/>
          <w:sz w:val="32"/>
        </w:rPr>
        <w:t>岁以下</w:t>
      </w:r>
      <w:r>
        <w:rPr>
          <w:rFonts w:hint="eastAsia" w:ascii="仿宋" w:hAnsi="仿宋" w:eastAsia="仿宋" w:cs="仿宋_GB2312"/>
          <w:sz w:val="32"/>
        </w:rPr>
        <w:t>，全日制</w:t>
      </w:r>
      <w:r>
        <w:rPr>
          <w:rFonts w:ascii="仿宋" w:hAnsi="仿宋" w:eastAsia="仿宋" w:cs="仿宋_GB2312"/>
          <w:sz w:val="32"/>
        </w:rPr>
        <w:t>大学本科以上学历，高级工程师职称或注册一级建造师</w:t>
      </w:r>
      <w:r>
        <w:rPr>
          <w:rFonts w:hint="eastAsia" w:ascii="仿宋" w:hAnsi="仿宋" w:eastAsia="仿宋" w:cs="仿宋_GB2312"/>
          <w:sz w:val="32"/>
        </w:rPr>
        <w:t>，</w:t>
      </w:r>
      <w:r>
        <w:rPr>
          <w:rFonts w:hint="eastAsia" w:ascii="仿宋" w:hAnsi="仿宋" w:eastAsia="仿宋" w:cs="Times New Roman"/>
          <w:bCs/>
          <w:sz w:val="32"/>
          <w:szCs w:val="32"/>
        </w:rPr>
        <w:t>工程</w:t>
      </w:r>
      <w:r>
        <w:rPr>
          <w:rFonts w:ascii="仿宋" w:hAnsi="仿宋" w:eastAsia="仿宋" w:cs="Times New Roman"/>
          <w:bCs/>
          <w:sz w:val="32"/>
          <w:szCs w:val="32"/>
        </w:rPr>
        <w:t>管理</w:t>
      </w:r>
      <w:r>
        <w:rPr>
          <w:rFonts w:hint="eastAsia" w:ascii="仿宋" w:hAnsi="仿宋" w:eastAsia="仿宋" w:cs="Times New Roman"/>
          <w:bCs/>
          <w:sz w:val="32"/>
          <w:szCs w:val="32"/>
        </w:rPr>
        <w:t>、土木工程、市政</w:t>
      </w:r>
      <w:r>
        <w:rPr>
          <w:rFonts w:ascii="仿宋" w:hAnsi="仿宋" w:eastAsia="仿宋" w:cs="Times New Roman"/>
          <w:bCs/>
          <w:sz w:val="32"/>
          <w:szCs w:val="32"/>
        </w:rPr>
        <w:t>工程</w:t>
      </w:r>
      <w:r>
        <w:rPr>
          <w:rFonts w:hint="eastAsia" w:ascii="仿宋" w:hAnsi="仿宋" w:eastAsia="仿宋" w:cs="Times New Roman"/>
          <w:bCs/>
          <w:sz w:val="32"/>
          <w:szCs w:val="32"/>
        </w:rPr>
        <w:t>、</w:t>
      </w:r>
      <w:r>
        <w:rPr>
          <w:rFonts w:ascii="仿宋" w:hAnsi="仿宋" w:eastAsia="仿宋" w:cs="Times New Roman"/>
          <w:bCs/>
          <w:sz w:val="32"/>
          <w:szCs w:val="32"/>
        </w:rPr>
        <w:t>机电安装等</w:t>
      </w:r>
      <w:r>
        <w:rPr>
          <w:rFonts w:hint="eastAsia" w:ascii="仿宋" w:hAnsi="仿宋" w:eastAsia="仿宋" w:cs="Times New Roman"/>
          <w:bCs/>
          <w:sz w:val="32"/>
          <w:szCs w:val="32"/>
        </w:rPr>
        <w:t>管理类、工科类和经济类相关专业</w:t>
      </w:r>
      <w:r>
        <w:rPr>
          <w:rFonts w:hint="eastAsia" w:ascii="仿宋" w:hAnsi="仿宋" w:eastAsia="仿宋" w:cs="仿宋_GB2312"/>
          <w:sz w:val="32"/>
        </w:rPr>
        <w:t>；</w:t>
      </w:r>
    </w:p>
    <w:p>
      <w:pPr>
        <w:widowControl/>
        <w:spacing w:line="560" w:lineRule="exact"/>
        <w:ind w:firstLine="640" w:firstLineChars="200"/>
        <w:rPr>
          <w:rFonts w:ascii="仿宋" w:hAnsi="仿宋" w:eastAsia="仿宋" w:cs="仿宋_GB2312"/>
          <w:sz w:val="32"/>
        </w:rPr>
      </w:pPr>
      <w:r>
        <w:rPr>
          <w:rFonts w:hint="eastAsia" w:ascii="仿宋" w:hAnsi="仿宋" w:eastAsia="仿宋" w:cs="仿宋_GB2312"/>
          <w:sz w:val="32"/>
        </w:rPr>
        <w:t>（2）具有累计10年以上施工类企业工作或任职经历，具有丰富的市场拓展和经营管理工作经验，曾担任同规模建筑企业高管副职，或中层正</w:t>
      </w:r>
      <w:r>
        <w:rPr>
          <w:rFonts w:hint="eastAsia" w:ascii="仿宋" w:hAnsi="仿宋" w:eastAsia="仿宋" w:cs="仿宋_GB2312"/>
          <w:color w:val="000000" w:themeColor="text1"/>
          <w:sz w:val="32"/>
          <w14:textFill>
            <w14:solidFill>
              <w14:schemeClr w14:val="tx1"/>
            </w14:solidFill>
          </w14:textFill>
        </w:rPr>
        <w:t>职3年以</w:t>
      </w:r>
      <w:r>
        <w:rPr>
          <w:rFonts w:hint="eastAsia" w:ascii="仿宋" w:hAnsi="仿宋" w:eastAsia="仿宋" w:cs="仿宋_GB2312"/>
          <w:sz w:val="32"/>
        </w:rPr>
        <w:t>上，曾在特级总承包资质企业任职的优先；</w:t>
      </w:r>
    </w:p>
    <w:p>
      <w:pPr>
        <w:widowControl/>
        <w:spacing w:line="560" w:lineRule="exact"/>
        <w:ind w:firstLine="640" w:firstLineChars="200"/>
        <w:rPr>
          <w:rFonts w:ascii="仿宋" w:hAnsi="仿宋" w:eastAsia="仿宋" w:cs="仿宋_GB2312"/>
          <w:sz w:val="32"/>
        </w:rPr>
      </w:pPr>
      <w:r>
        <w:rPr>
          <w:rFonts w:hint="eastAsia" w:ascii="仿宋" w:hAnsi="仿宋" w:eastAsia="仿宋" w:cs="仿宋_GB2312"/>
          <w:sz w:val="32"/>
        </w:rPr>
        <w:t>（3）熟悉现代企业经营管理，具备履行岗位职责所必需的专业知识和能力。有良好的履职记录，工作业绩突出，管理能力、执行能力、创新能力强；</w:t>
      </w:r>
    </w:p>
    <w:p>
      <w:pPr>
        <w:widowControl/>
        <w:spacing w:line="560" w:lineRule="exact"/>
        <w:ind w:firstLine="640" w:firstLineChars="200"/>
        <w:rPr>
          <w:rFonts w:ascii="仿宋" w:hAnsi="仿宋" w:eastAsia="仿宋" w:cs="仿宋_GB2312"/>
          <w:sz w:val="32"/>
        </w:rPr>
      </w:pPr>
      <w:r>
        <w:rPr>
          <w:rFonts w:hint="eastAsia" w:ascii="仿宋" w:hAnsi="仿宋" w:eastAsia="仿宋" w:cs="仿宋_GB2312"/>
          <w:sz w:val="32"/>
        </w:rPr>
        <w:t>（4）具备国家相关行业管理部门要求的任职资格，符合有关法律法规规定的资格要求；</w:t>
      </w:r>
    </w:p>
    <w:p>
      <w:pPr>
        <w:pStyle w:val="2"/>
        <w:jc w:val="both"/>
        <w:rPr>
          <w:rFonts w:ascii="仿宋" w:hAnsi="仿宋" w:eastAsia="仿宋" w:cs="仿宋_GB2312"/>
          <w:kern w:val="2"/>
          <w:sz w:val="32"/>
          <w:szCs w:val="22"/>
          <w:lang w:eastAsia="zh-CN"/>
        </w:rPr>
      </w:pPr>
      <w:r>
        <w:rPr>
          <w:rFonts w:hint="eastAsia" w:ascii="仿宋" w:hAnsi="仿宋" w:eastAsia="仿宋" w:cs="仿宋_GB2312"/>
          <w:kern w:val="2"/>
          <w:sz w:val="32"/>
          <w:szCs w:val="22"/>
          <w:lang w:eastAsia="zh-CN"/>
        </w:rPr>
        <w:t xml:space="preserve">   （5）特别优秀者</w:t>
      </w:r>
      <w:r>
        <w:rPr>
          <w:rFonts w:ascii="仿宋" w:hAnsi="仿宋" w:eastAsia="仿宋" w:cs="仿宋_GB2312"/>
          <w:kern w:val="2"/>
          <w:sz w:val="32"/>
          <w:szCs w:val="22"/>
          <w:lang w:eastAsia="zh-CN"/>
        </w:rPr>
        <w:t>，</w:t>
      </w:r>
      <w:r>
        <w:rPr>
          <w:rFonts w:hint="eastAsia" w:ascii="仿宋" w:hAnsi="仿宋" w:eastAsia="仿宋" w:cs="仿宋_GB2312"/>
          <w:kern w:val="2"/>
          <w:sz w:val="32"/>
          <w:szCs w:val="22"/>
          <w:lang w:eastAsia="zh-CN"/>
        </w:rPr>
        <w:t>可适当放宽</w:t>
      </w:r>
      <w:r>
        <w:rPr>
          <w:rFonts w:hint="eastAsia" w:ascii="仿宋" w:hAnsi="仿宋" w:eastAsia="仿宋" w:cs="Times New Roman"/>
          <w:bCs/>
          <w:sz w:val="32"/>
          <w:szCs w:val="32"/>
          <w:lang w:eastAsia="zh-CN"/>
        </w:rPr>
        <w:t>任职</w:t>
      </w:r>
      <w:r>
        <w:rPr>
          <w:rFonts w:ascii="仿宋" w:hAnsi="仿宋" w:eastAsia="仿宋" w:cs="Times New Roman"/>
          <w:bCs/>
          <w:sz w:val="32"/>
          <w:szCs w:val="32"/>
          <w:lang w:eastAsia="zh-CN"/>
        </w:rPr>
        <w:t>条件</w:t>
      </w:r>
      <w:r>
        <w:rPr>
          <w:rFonts w:hint="eastAsia" w:ascii="仿宋" w:hAnsi="仿宋" w:eastAsia="仿宋" w:cs="仿宋_GB2312"/>
          <w:kern w:val="2"/>
          <w:sz w:val="32"/>
          <w:szCs w:val="22"/>
          <w:lang w:eastAsia="zh-CN"/>
        </w:rPr>
        <w:t>。</w:t>
      </w:r>
    </w:p>
    <w:p>
      <w:pPr>
        <w:snapToGrid w:val="0"/>
        <w:spacing w:line="560" w:lineRule="exact"/>
        <w:ind w:firstLine="710" w:firstLineChars="221"/>
        <w:rPr>
          <w:rStyle w:val="14"/>
          <w:rFonts w:ascii="楷体_GB2312" w:hAnsi="楷体" w:eastAsia="楷体_GB2312" w:cs="楷体"/>
          <w:b/>
          <w:bCs/>
          <w:sz w:val="32"/>
          <w:szCs w:val="32"/>
        </w:rPr>
      </w:pPr>
      <w:r>
        <w:rPr>
          <w:rStyle w:val="14"/>
          <w:rFonts w:hint="eastAsia" w:ascii="楷体_GB2312" w:hAnsi="楷体" w:eastAsia="楷体_GB2312" w:cs="楷体"/>
          <w:b/>
          <w:bCs/>
          <w:sz w:val="32"/>
          <w:szCs w:val="32"/>
        </w:rPr>
        <w:t>（二）副总经理（市场拓展方向）1名</w:t>
      </w:r>
    </w:p>
    <w:p>
      <w:pPr>
        <w:snapToGrid w:val="0"/>
        <w:spacing w:line="560" w:lineRule="exact"/>
        <w:ind w:firstLine="710" w:firstLineChars="221"/>
        <w:rPr>
          <w:rStyle w:val="14"/>
          <w:rFonts w:ascii="仿宋" w:hAnsi="仿宋" w:eastAsia="仿宋" w:cs="Times New Roman"/>
          <w:b/>
          <w:bCs/>
          <w:sz w:val="32"/>
          <w:szCs w:val="32"/>
        </w:rPr>
      </w:pPr>
      <w:r>
        <w:rPr>
          <w:rStyle w:val="14"/>
          <w:rFonts w:hint="eastAsia" w:ascii="仿宋" w:hAnsi="仿宋" w:eastAsia="仿宋" w:cs="楷体"/>
          <w:b/>
          <w:bCs/>
          <w:sz w:val="32"/>
          <w:szCs w:val="32"/>
        </w:rPr>
        <w:t>1.岗位主要职责</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（1）协助总经理制定建设集团经营发展、市场拓展计划；</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（2）负责建立畅通的项目拓展渠道，挖掘和追踪各区域项目市场信息，制定项目拓展方案；</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（3）负责拓展项目的标书编写、投标过程管理，进一步规范市场经营的工作流程和管理要求;</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（4）根据统筹规划，进行项目策划并跟进重点项目的市场拓展工作；</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（5）建立良好的客户服务体系，做好相关业主、客户的关系维护；</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（6）市场拓展团队人才培养与激励；</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（7）分管的其他工作及上级交办的工作。</w:t>
      </w:r>
    </w:p>
    <w:p>
      <w:pPr>
        <w:snapToGrid w:val="0"/>
        <w:spacing w:line="560" w:lineRule="exact"/>
        <w:ind w:firstLine="710" w:firstLineChars="221"/>
        <w:rPr>
          <w:rStyle w:val="14"/>
          <w:rFonts w:ascii="仿宋" w:hAnsi="仿宋" w:eastAsia="仿宋" w:cs="Times New Roman"/>
          <w:b/>
          <w:bCs/>
          <w:sz w:val="32"/>
          <w:szCs w:val="32"/>
        </w:rPr>
      </w:pPr>
      <w:r>
        <w:rPr>
          <w:rStyle w:val="14"/>
          <w:rFonts w:hint="eastAsia" w:ascii="仿宋" w:hAnsi="仿宋" w:eastAsia="仿宋" w:cs="楷体"/>
          <w:b/>
          <w:bCs/>
          <w:sz w:val="32"/>
          <w:szCs w:val="32"/>
        </w:rPr>
        <w:t>2.任职资格条件</w:t>
      </w:r>
    </w:p>
    <w:p>
      <w:pPr>
        <w:snapToGrid w:val="0"/>
        <w:spacing w:line="560" w:lineRule="exact"/>
        <w:ind w:firstLine="707" w:firstLineChars="221"/>
        <w:rPr>
          <w:rFonts w:ascii="仿宋" w:hAnsi="仿宋" w:eastAsia="仿宋" w:cs="Times New Roman"/>
          <w:bCs/>
          <w:sz w:val="32"/>
          <w:szCs w:val="32"/>
        </w:rPr>
      </w:pPr>
      <w:r>
        <w:rPr>
          <w:rFonts w:hint="eastAsia" w:ascii="仿宋" w:hAnsi="仿宋" w:eastAsia="仿宋" w:cs="Times New Roman"/>
          <w:bCs/>
          <w:sz w:val="32"/>
          <w:szCs w:val="32"/>
        </w:rPr>
        <w:t>（1）50岁以下，全日制本科及以上学历，高级工程师职称或注册一级建造师，工程造价、</w:t>
      </w:r>
      <w:r>
        <w:rPr>
          <w:rFonts w:ascii="仿宋" w:hAnsi="仿宋" w:eastAsia="仿宋" w:cs="Times New Roman"/>
          <w:bCs/>
          <w:sz w:val="32"/>
          <w:szCs w:val="32"/>
        </w:rPr>
        <w:t>工程管理</w:t>
      </w:r>
      <w:r>
        <w:rPr>
          <w:rFonts w:hint="eastAsia" w:ascii="仿宋" w:hAnsi="仿宋" w:eastAsia="仿宋" w:cs="Times New Roman"/>
          <w:bCs/>
          <w:sz w:val="32"/>
          <w:szCs w:val="32"/>
        </w:rPr>
        <w:t>、土木</w:t>
      </w:r>
      <w:r>
        <w:rPr>
          <w:rFonts w:ascii="仿宋" w:hAnsi="仿宋" w:eastAsia="仿宋" w:cs="Times New Roman"/>
          <w:bCs/>
          <w:sz w:val="32"/>
          <w:szCs w:val="32"/>
        </w:rPr>
        <w:t>工程</w:t>
      </w:r>
      <w:r>
        <w:rPr>
          <w:rFonts w:hint="eastAsia" w:ascii="仿宋" w:hAnsi="仿宋" w:eastAsia="仿宋" w:cs="Times New Roman"/>
          <w:bCs/>
          <w:sz w:val="32"/>
          <w:szCs w:val="32"/>
        </w:rPr>
        <w:t>、市政</w:t>
      </w:r>
      <w:r>
        <w:rPr>
          <w:rFonts w:ascii="仿宋" w:hAnsi="仿宋" w:eastAsia="仿宋" w:cs="Times New Roman"/>
          <w:bCs/>
          <w:sz w:val="32"/>
          <w:szCs w:val="32"/>
        </w:rPr>
        <w:t>工程、设计</w:t>
      </w:r>
      <w:r>
        <w:rPr>
          <w:rFonts w:hint="eastAsia" w:ascii="仿宋" w:hAnsi="仿宋" w:eastAsia="仿宋" w:cs="Times New Roman"/>
          <w:bCs/>
          <w:sz w:val="32"/>
          <w:szCs w:val="32"/>
        </w:rPr>
        <w:t>、</w:t>
      </w:r>
      <w:r>
        <w:rPr>
          <w:rFonts w:ascii="仿宋" w:hAnsi="仿宋" w:eastAsia="仿宋" w:cs="Times New Roman"/>
          <w:bCs/>
          <w:sz w:val="32"/>
          <w:szCs w:val="32"/>
        </w:rPr>
        <w:t>机电安装等</w:t>
      </w:r>
      <w:r>
        <w:rPr>
          <w:rFonts w:hint="eastAsia" w:ascii="仿宋" w:hAnsi="仿宋" w:eastAsia="仿宋" w:cs="Times New Roman"/>
          <w:bCs/>
          <w:sz w:val="32"/>
          <w:szCs w:val="32"/>
        </w:rPr>
        <w:t>管理类、</w:t>
      </w:r>
      <w:r>
        <w:rPr>
          <w:rFonts w:ascii="仿宋" w:hAnsi="仿宋" w:eastAsia="仿宋" w:cs="Times New Roman"/>
          <w:bCs/>
          <w:sz w:val="32"/>
          <w:szCs w:val="32"/>
        </w:rPr>
        <w:t>工科类</w:t>
      </w:r>
      <w:r>
        <w:rPr>
          <w:rFonts w:hint="eastAsia" w:ascii="仿宋" w:hAnsi="仿宋" w:eastAsia="仿宋" w:cs="Times New Roman"/>
          <w:bCs/>
          <w:sz w:val="32"/>
          <w:szCs w:val="32"/>
        </w:rPr>
        <w:t>和经济类相关专业；</w:t>
      </w:r>
    </w:p>
    <w:p>
      <w:pPr>
        <w:spacing w:line="560" w:lineRule="exact"/>
        <w:ind w:firstLine="640" w:firstLineChars="200"/>
        <w:rPr>
          <w:rFonts w:ascii="仿宋" w:hAnsi="仿宋" w:eastAsia="仿宋" w:cs="Times New Roman"/>
          <w:bCs/>
          <w:sz w:val="32"/>
          <w:szCs w:val="32"/>
          <w:highlight w:val="none"/>
        </w:rPr>
      </w:pPr>
      <w:r>
        <w:rPr>
          <w:rFonts w:hint="eastAsia" w:ascii="仿宋" w:hAnsi="仿宋" w:eastAsia="仿宋" w:cs="Times New Roman"/>
          <w:bCs/>
          <w:sz w:val="32"/>
          <w:szCs w:val="32"/>
          <w:highlight w:val="none"/>
        </w:rPr>
        <w:t>（2）具有累计10年以上施工类企业工作或任职经历，具有丰富的市场拓展工作经验，曾担任同规模建筑企业高管副职，或中层正职（负责人）3年以上，特级总承包资质企业任职经验的优先；</w:t>
      </w:r>
      <w:bookmarkStart w:id="2" w:name="_GoBack"/>
      <w:bookmarkEnd w:id="2"/>
    </w:p>
    <w:p>
      <w:pPr>
        <w:spacing w:line="560" w:lineRule="exact"/>
        <w:ind w:firstLine="640" w:firstLineChars="200"/>
        <w:rPr>
          <w:rFonts w:ascii="仿宋" w:hAnsi="仿宋" w:eastAsia="仿宋" w:cs="Times New Roman"/>
          <w:bCs/>
          <w:sz w:val="32"/>
          <w:szCs w:val="32"/>
          <w:highlight w:val="none"/>
        </w:rPr>
      </w:pPr>
      <w:r>
        <w:rPr>
          <w:rFonts w:hint="eastAsia" w:ascii="仿宋" w:hAnsi="仿宋" w:eastAsia="仿宋" w:cs="Times New Roman"/>
          <w:bCs/>
          <w:sz w:val="32"/>
          <w:szCs w:val="32"/>
          <w:highlight w:val="none"/>
        </w:rPr>
        <w:t>（3）具有5个及以上大型房建、工程类项目投标经验；</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highlight w:val="none"/>
        </w:rPr>
        <w:t>（4）</w:t>
      </w:r>
      <w:r>
        <w:rPr>
          <w:rFonts w:hint="eastAsia" w:ascii="仿宋" w:hAnsi="仿宋" w:eastAsia="仿宋" w:cs="Times New Roman"/>
          <w:bCs/>
          <w:sz w:val="32"/>
          <w:szCs w:val="32"/>
        </w:rPr>
        <w:t>特别优秀者，可适当放宽任职</w:t>
      </w:r>
      <w:r>
        <w:rPr>
          <w:rFonts w:ascii="仿宋" w:hAnsi="仿宋" w:eastAsia="仿宋" w:cs="Times New Roman"/>
          <w:bCs/>
          <w:sz w:val="32"/>
          <w:szCs w:val="32"/>
        </w:rPr>
        <w:t>条件</w:t>
      </w:r>
      <w:r>
        <w:rPr>
          <w:rFonts w:hint="eastAsia" w:ascii="仿宋" w:hAnsi="仿宋" w:eastAsia="仿宋" w:cs="Times New Roman"/>
          <w:bCs/>
          <w:sz w:val="32"/>
          <w:szCs w:val="32"/>
        </w:rPr>
        <w:t>。</w:t>
      </w:r>
    </w:p>
    <w:p>
      <w:pPr>
        <w:snapToGrid w:val="0"/>
        <w:spacing w:line="560" w:lineRule="exact"/>
        <w:ind w:firstLine="710" w:firstLineChars="221"/>
        <w:rPr>
          <w:rStyle w:val="14"/>
          <w:rFonts w:ascii="楷体_GB2312" w:hAnsi="楷体" w:eastAsia="楷体_GB2312" w:cs="楷体"/>
          <w:b/>
          <w:bCs/>
          <w:sz w:val="32"/>
          <w:szCs w:val="32"/>
        </w:rPr>
      </w:pPr>
      <w:r>
        <w:rPr>
          <w:rStyle w:val="14"/>
          <w:rFonts w:hint="eastAsia" w:ascii="楷体_GB2312" w:hAnsi="楷体" w:eastAsia="楷体_GB2312" w:cs="楷体"/>
          <w:b/>
          <w:bCs/>
          <w:sz w:val="32"/>
          <w:szCs w:val="32"/>
        </w:rPr>
        <w:t>（三）副总经理（工程管理方向）1名</w:t>
      </w:r>
    </w:p>
    <w:p>
      <w:pPr>
        <w:snapToGrid w:val="0"/>
        <w:spacing w:line="560" w:lineRule="exact"/>
        <w:ind w:firstLine="710" w:firstLineChars="221"/>
        <w:rPr>
          <w:rStyle w:val="14"/>
          <w:rFonts w:ascii="仿宋" w:hAnsi="仿宋" w:eastAsia="仿宋" w:cs="Times New Roman"/>
          <w:b/>
          <w:bCs/>
          <w:sz w:val="32"/>
          <w:szCs w:val="32"/>
        </w:rPr>
      </w:pPr>
      <w:r>
        <w:rPr>
          <w:rStyle w:val="14"/>
          <w:rFonts w:hint="eastAsia" w:ascii="仿宋" w:hAnsi="仿宋" w:eastAsia="仿宋" w:cs="楷体"/>
          <w:b/>
          <w:bCs/>
          <w:sz w:val="32"/>
          <w:szCs w:val="32"/>
        </w:rPr>
        <w:t>1.岗位主要职责</w:t>
      </w:r>
    </w:p>
    <w:p>
      <w:pPr>
        <w:snapToGrid w:val="0"/>
        <w:spacing w:line="560" w:lineRule="exact"/>
        <w:ind w:firstLine="707" w:firstLineChars="221"/>
        <w:rPr>
          <w:rFonts w:ascii="仿宋" w:hAnsi="仿宋" w:eastAsia="仿宋" w:cs="Times New Roman"/>
          <w:bCs/>
          <w:sz w:val="32"/>
          <w:szCs w:val="32"/>
        </w:rPr>
      </w:pPr>
      <w:r>
        <w:rPr>
          <w:rFonts w:hint="eastAsia" w:ascii="仿宋" w:hAnsi="仿宋" w:eastAsia="仿宋" w:cs="Times New Roman"/>
          <w:bCs/>
          <w:sz w:val="32"/>
          <w:szCs w:val="32"/>
        </w:rPr>
        <w:t>（1）协助总经理负责公司施工管理工作，制定公司年度计划生产目标和完成措施，制定公司进度、质量、安全目标计划；</w:t>
      </w:r>
    </w:p>
    <w:p>
      <w:pPr>
        <w:snapToGrid w:val="0"/>
        <w:spacing w:line="560" w:lineRule="exact"/>
        <w:ind w:firstLine="707" w:firstLineChars="221"/>
        <w:rPr>
          <w:rFonts w:ascii="仿宋" w:hAnsi="仿宋" w:eastAsia="仿宋" w:cs="Times New Roman"/>
          <w:bCs/>
          <w:sz w:val="32"/>
          <w:szCs w:val="32"/>
        </w:rPr>
      </w:pPr>
      <w:r>
        <w:rPr>
          <w:rFonts w:hint="eastAsia" w:ascii="仿宋" w:hAnsi="仿宋" w:eastAsia="仿宋" w:cs="Times New Roman"/>
          <w:bCs/>
          <w:sz w:val="32"/>
          <w:szCs w:val="32"/>
        </w:rPr>
        <w:t>（2）根据公司与发包方签订的总承包合同，贯彻落实项目施工进场安排，人员调配，材料采购计划审查，机械动力设备调配，支持配合解决项目负责人提出的急需落实的问题和措施；</w:t>
      </w:r>
    </w:p>
    <w:p>
      <w:pPr>
        <w:snapToGrid w:val="0"/>
        <w:spacing w:line="560" w:lineRule="exact"/>
        <w:ind w:firstLine="707" w:firstLineChars="221"/>
        <w:rPr>
          <w:rFonts w:ascii="仿宋" w:hAnsi="仿宋" w:eastAsia="仿宋" w:cs="Times New Roman"/>
          <w:bCs/>
          <w:sz w:val="32"/>
          <w:szCs w:val="32"/>
        </w:rPr>
      </w:pPr>
      <w:r>
        <w:rPr>
          <w:rFonts w:hint="eastAsia" w:ascii="仿宋" w:hAnsi="仿宋" w:eastAsia="仿宋" w:cs="Times New Roman"/>
          <w:bCs/>
          <w:sz w:val="32"/>
          <w:szCs w:val="32"/>
        </w:rPr>
        <w:t>（3）负责协调总包和各分包商间的关系，代表公司层面处理一些与业主之间的关系；</w:t>
      </w:r>
    </w:p>
    <w:p>
      <w:pPr>
        <w:snapToGrid w:val="0"/>
        <w:spacing w:line="560" w:lineRule="exact"/>
        <w:ind w:firstLine="707" w:firstLineChars="221"/>
        <w:rPr>
          <w:rFonts w:ascii="仿宋" w:hAnsi="仿宋" w:eastAsia="仿宋" w:cs="Times New Roman"/>
          <w:bCs/>
          <w:sz w:val="32"/>
          <w:szCs w:val="32"/>
        </w:rPr>
      </w:pPr>
      <w:r>
        <w:rPr>
          <w:rFonts w:hint="eastAsia" w:ascii="仿宋" w:hAnsi="仿宋" w:eastAsia="仿宋" w:cs="Times New Roman"/>
          <w:bCs/>
          <w:sz w:val="32"/>
          <w:szCs w:val="32"/>
        </w:rPr>
        <w:t>（4）负责对项目工程质量管理工作的监控，负责组织对重大工程质量问题或事故的调查</w:t>
      </w:r>
      <w:r>
        <w:rPr>
          <w:rFonts w:hint="eastAsia" w:ascii="仿宋" w:hAnsi="仿宋" w:eastAsia="仿宋" w:cs="仿宋_GB2312"/>
          <w:bCs/>
          <w:sz w:val="32"/>
          <w:szCs w:val="32"/>
        </w:rPr>
        <w:t>和处理；</w:t>
      </w:r>
    </w:p>
    <w:p>
      <w:pPr>
        <w:snapToGrid w:val="0"/>
        <w:spacing w:line="560" w:lineRule="exact"/>
        <w:ind w:firstLine="707" w:firstLineChars="221"/>
        <w:rPr>
          <w:rFonts w:ascii="仿宋" w:hAnsi="仿宋" w:eastAsia="仿宋" w:cs="Times New Roman"/>
          <w:bCs/>
          <w:sz w:val="32"/>
          <w:szCs w:val="32"/>
        </w:rPr>
      </w:pPr>
      <w:r>
        <w:rPr>
          <w:rFonts w:hint="eastAsia" w:ascii="仿宋" w:hAnsi="仿宋" w:eastAsia="仿宋" w:cs="Times New Roman"/>
          <w:bCs/>
          <w:sz w:val="32"/>
          <w:szCs w:val="32"/>
        </w:rPr>
        <w:t>（5）工程管理类人才培养及激励；</w:t>
      </w:r>
    </w:p>
    <w:p>
      <w:pPr>
        <w:snapToGrid w:val="0"/>
        <w:spacing w:line="560" w:lineRule="exact"/>
        <w:ind w:firstLine="707" w:firstLineChars="221"/>
        <w:rPr>
          <w:rFonts w:ascii="仿宋" w:hAnsi="仿宋" w:eastAsia="仿宋" w:cs="Times New Roman"/>
          <w:bCs/>
          <w:sz w:val="32"/>
          <w:szCs w:val="32"/>
        </w:rPr>
      </w:pPr>
      <w:r>
        <w:rPr>
          <w:rFonts w:hint="eastAsia" w:ascii="仿宋" w:hAnsi="仿宋" w:eastAsia="仿宋" w:cs="Times New Roman"/>
          <w:bCs/>
          <w:sz w:val="32"/>
          <w:szCs w:val="32"/>
        </w:rPr>
        <w:t>（6）负责工程质量管理信息的研究、分析、统计工作；</w:t>
      </w:r>
    </w:p>
    <w:p>
      <w:pPr>
        <w:snapToGrid w:val="0"/>
        <w:spacing w:line="560" w:lineRule="exact"/>
        <w:ind w:firstLine="707" w:firstLineChars="221"/>
        <w:rPr>
          <w:rFonts w:ascii="仿宋" w:hAnsi="仿宋" w:eastAsia="仿宋" w:cs="Times New Roman"/>
          <w:bCs/>
          <w:sz w:val="32"/>
          <w:szCs w:val="32"/>
        </w:rPr>
      </w:pPr>
      <w:r>
        <w:rPr>
          <w:rFonts w:hint="eastAsia" w:ascii="仿宋" w:hAnsi="仿宋" w:eastAsia="仿宋" w:cs="Times New Roman"/>
          <w:bCs/>
          <w:sz w:val="32"/>
          <w:szCs w:val="32"/>
        </w:rPr>
        <w:t>（7）分管的其他工作及上级交办的工作。</w:t>
      </w:r>
    </w:p>
    <w:p>
      <w:pPr>
        <w:snapToGrid w:val="0"/>
        <w:spacing w:line="560" w:lineRule="exact"/>
        <w:ind w:firstLine="710" w:firstLineChars="221"/>
        <w:rPr>
          <w:rStyle w:val="14"/>
          <w:rFonts w:ascii="仿宋" w:hAnsi="仿宋" w:eastAsia="仿宋" w:cs="Times New Roman"/>
          <w:b/>
          <w:bCs/>
          <w:sz w:val="32"/>
          <w:szCs w:val="32"/>
        </w:rPr>
      </w:pPr>
      <w:r>
        <w:rPr>
          <w:rStyle w:val="14"/>
          <w:rFonts w:hint="eastAsia" w:ascii="仿宋" w:hAnsi="仿宋" w:eastAsia="仿宋" w:cs="楷体"/>
          <w:b/>
          <w:bCs/>
          <w:sz w:val="32"/>
          <w:szCs w:val="32"/>
        </w:rPr>
        <w:t>2.任职资格条件</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（1）50岁以下，全日制本科及以上学历，高级工程师职称或注册一级建造师，</w:t>
      </w:r>
      <w:r>
        <w:rPr>
          <w:rFonts w:ascii="仿宋" w:hAnsi="仿宋" w:eastAsia="仿宋" w:cs="Times New Roman"/>
          <w:bCs/>
          <w:sz w:val="32"/>
          <w:szCs w:val="32"/>
        </w:rPr>
        <w:t>工程管理</w:t>
      </w:r>
      <w:r>
        <w:rPr>
          <w:rFonts w:hint="eastAsia" w:ascii="仿宋" w:hAnsi="仿宋" w:eastAsia="仿宋" w:cs="Times New Roman"/>
          <w:bCs/>
          <w:sz w:val="32"/>
          <w:szCs w:val="32"/>
        </w:rPr>
        <w:t>、土木工程</w:t>
      </w:r>
      <w:r>
        <w:rPr>
          <w:rFonts w:ascii="仿宋" w:hAnsi="仿宋" w:eastAsia="仿宋" w:cs="Times New Roman"/>
          <w:bCs/>
          <w:sz w:val="32"/>
          <w:szCs w:val="32"/>
        </w:rPr>
        <w:t>、机电安装、市政工程</w:t>
      </w:r>
      <w:r>
        <w:rPr>
          <w:rFonts w:hint="eastAsia" w:ascii="仿宋" w:hAnsi="仿宋" w:eastAsia="仿宋" w:cs="Times New Roman"/>
          <w:bCs/>
          <w:sz w:val="32"/>
          <w:szCs w:val="32"/>
        </w:rPr>
        <w:t>等</w:t>
      </w:r>
      <w:r>
        <w:rPr>
          <w:rFonts w:ascii="仿宋" w:hAnsi="仿宋" w:eastAsia="仿宋" w:cs="Times New Roman"/>
          <w:bCs/>
          <w:sz w:val="32"/>
          <w:szCs w:val="32"/>
        </w:rPr>
        <w:t>管理</w:t>
      </w:r>
      <w:r>
        <w:rPr>
          <w:rFonts w:hint="eastAsia" w:ascii="仿宋" w:hAnsi="仿宋" w:eastAsia="仿宋" w:cs="Times New Roman"/>
          <w:bCs/>
          <w:sz w:val="32"/>
          <w:szCs w:val="32"/>
        </w:rPr>
        <w:t>类、工科类和</w:t>
      </w:r>
      <w:r>
        <w:rPr>
          <w:rFonts w:ascii="仿宋" w:hAnsi="仿宋" w:eastAsia="仿宋" w:cs="Times New Roman"/>
          <w:bCs/>
          <w:sz w:val="32"/>
          <w:szCs w:val="32"/>
        </w:rPr>
        <w:t>经济类</w:t>
      </w:r>
      <w:r>
        <w:rPr>
          <w:rFonts w:hint="eastAsia" w:ascii="仿宋" w:hAnsi="仿宋" w:eastAsia="仿宋" w:cs="Times New Roman"/>
          <w:bCs/>
          <w:sz w:val="32"/>
          <w:szCs w:val="32"/>
        </w:rPr>
        <w:t>相关</w:t>
      </w:r>
      <w:r>
        <w:rPr>
          <w:rFonts w:ascii="仿宋" w:hAnsi="仿宋" w:eastAsia="仿宋" w:cs="Times New Roman"/>
          <w:bCs/>
          <w:sz w:val="32"/>
          <w:szCs w:val="32"/>
        </w:rPr>
        <w:t>专业</w:t>
      </w:r>
      <w:r>
        <w:rPr>
          <w:rFonts w:hint="eastAsia" w:ascii="仿宋" w:hAnsi="仿宋" w:eastAsia="仿宋" w:cs="Times New Roman"/>
          <w:bCs/>
          <w:sz w:val="32"/>
          <w:szCs w:val="32"/>
        </w:rPr>
        <w:t>；</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（2）具有累计10年以上施工类企业工作或任职经历，具有丰富的施工生产经验，曾担任同规模建筑企业高管副职，或中层正职（负</w:t>
      </w:r>
      <w:r>
        <w:rPr>
          <w:rFonts w:hint="eastAsia" w:ascii="仿宋" w:hAnsi="仿宋" w:eastAsia="仿宋" w:cs="Times New Roman"/>
          <w:bCs/>
          <w:color w:val="000000" w:themeColor="text1"/>
          <w:sz w:val="32"/>
          <w:szCs w:val="32"/>
          <w14:textFill>
            <w14:solidFill>
              <w14:schemeClr w14:val="tx1"/>
            </w14:solidFill>
          </w14:textFill>
        </w:rPr>
        <w:t>责人）3年以上</w:t>
      </w:r>
      <w:r>
        <w:rPr>
          <w:rFonts w:hint="eastAsia" w:ascii="仿宋" w:hAnsi="仿宋" w:eastAsia="仿宋" w:cs="Times New Roman"/>
          <w:bCs/>
          <w:sz w:val="32"/>
          <w:szCs w:val="32"/>
        </w:rPr>
        <w:t>，曾在特级总承包资质企业任职的优先；</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（3）熟悉现代企业经营管理，具备履行岗位职责所必需的专业知识和能力。有良好的履职记录，工作业绩突出，管理能力、执行能力、创新能力强；</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（4）具备国家相关行业管理部门要求的任职资格，符合有关法律法规规定的资格要求；</w:t>
      </w:r>
    </w:p>
    <w:p>
      <w:pPr>
        <w:pStyle w:val="2"/>
        <w:spacing w:before="0"/>
        <w:ind w:left="0" w:firstLine="640" w:firstLineChars="200"/>
        <w:jc w:val="both"/>
        <w:rPr>
          <w:rFonts w:ascii="仿宋" w:hAnsi="仿宋" w:eastAsia="仿宋" w:cs="Times New Roman"/>
          <w:bCs/>
          <w:sz w:val="32"/>
          <w:szCs w:val="32"/>
          <w:lang w:eastAsia="zh-CN"/>
        </w:rPr>
      </w:pPr>
      <w:r>
        <w:rPr>
          <w:rFonts w:hint="eastAsia" w:ascii="仿宋" w:hAnsi="仿宋" w:eastAsia="仿宋" w:cs="Times New Roman"/>
          <w:bCs/>
          <w:sz w:val="32"/>
          <w:szCs w:val="32"/>
          <w:lang w:eastAsia="zh-CN"/>
        </w:rPr>
        <w:t>（5）特别优秀者，可适当放宽任职</w:t>
      </w:r>
      <w:r>
        <w:rPr>
          <w:rFonts w:ascii="仿宋" w:hAnsi="仿宋" w:eastAsia="仿宋" w:cs="Times New Roman"/>
          <w:bCs/>
          <w:sz w:val="32"/>
          <w:szCs w:val="32"/>
          <w:lang w:eastAsia="zh-CN"/>
        </w:rPr>
        <w:t>条件</w:t>
      </w:r>
      <w:r>
        <w:rPr>
          <w:rFonts w:hint="eastAsia" w:ascii="仿宋" w:hAnsi="仿宋" w:eastAsia="仿宋" w:cs="Times New Roman"/>
          <w:bCs/>
          <w:sz w:val="32"/>
          <w:szCs w:val="32"/>
          <w:lang w:eastAsia="zh-CN"/>
        </w:rPr>
        <w:t>。</w:t>
      </w:r>
    </w:p>
    <w:p>
      <w:pPr>
        <w:snapToGrid w:val="0"/>
        <w:spacing w:line="560" w:lineRule="exact"/>
        <w:ind w:firstLine="710" w:firstLineChars="221"/>
        <w:rPr>
          <w:rStyle w:val="14"/>
          <w:rFonts w:ascii="楷体_GB2312" w:hAnsi="仿宋" w:eastAsia="楷体_GB2312" w:cs="楷体"/>
          <w:b/>
          <w:bCs/>
          <w:sz w:val="32"/>
          <w:szCs w:val="32"/>
        </w:rPr>
      </w:pPr>
      <w:r>
        <w:rPr>
          <w:rStyle w:val="14"/>
          <w:rFonts w:hint="eastAsia" w:ascii="楷体_GB2312" w:hAnsi="仿宋" w:eastAsia="楷体_GB2312" w:cs="楷体"/>
          <w:b/>
          <w:bCs/>
          <w:sz w:val="32"/>
          <w:szCs w:val="32"/>
        </w:rPr>
        <w:t>（四）总工程师1名</w:t>
      </w:r>
    </w:p>
    <w:p>
      <w:pPr>
        <w:snapToGrid w:val="0"/>
        <w:spacing w:line="560" w:lineRule="exact"/>
        <w:ind w:firstLine="710" w:firstLineChars="221"/>
        <w:rPr>
          <w:rStyle w:val="14"/>
          <w:rFonts w:ascii="仿宋" w:hAnsi="仿宋" w:eastAsia="仿宋" w:cs="楷体"/>
          <w:b/>
          <w:bCs/>
          <w:sz w:val="32"/>
          <w:szCs w:val="32"/>
        </w:rPr>
      </w:pPr>
      <w:r>
        <w:rPr>
          <w:rStyle w:val="14"/>
          <w:rFonts w:hint="eastAsia" w:ascii="仿宋" w:hAnsi="仿宋" w:eastAsia="仿宋" w:cs="楷体"/>
          <w:b/>
          <w:bCs/>
          <w:sz w:val="32"/>
          <w:szCs w:val="32"/>
        </w:rPr>
        <w:t>1.岗位主要职责</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（1）</w:t>
      </w:r>
      <w:r>
        <w:rPr>
          <w:rFonts w:hint="eastAsia" w:ascii="仿宋" w:hAnsi="仿宋" w:eastAsia="仿宋" w:cs="仿宋_GB2312"/>
          <w:sz w:val="32"/>
          <w:szCs w:val="32"/>
          <w:lang w:eastAsia="zh-CN"/>
        </w:rPr>
        <w:t>负责集团公司技术研发工作，组织编制公司技术研发计划，开展科技创新工作，推广应用新技术、新工法，组织引进国内外先进技术的消化吸收与创新、科技成果的转化工作；</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（2）</w:t>
      </w:r>
      <w:r>
        <w:rPr>
          <w:rFonts w:hint="eastAsia" w:ascii="仿宋" w:hAnsi="仿宋" w:eastAsia="仿宋" w:cs="仿宋_GB2312"/>
          <w:sz w:val="32"/>
          <w:szCs w:val="32"/>
          <w:lang w:eastAsia="zh-CN"/>
        </w:rPr>
        <w:t>负责集团公司技术管理工作，组织建立公司技术管理体系，负责审定工法、工艺、技术标准和施工方案等工作，解决施工中的关键技术；</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（3）</w:t>
      </w:r>
      <w:r>
        <w:rPr>
          <w:rFonts w:hint="eastAsia" w:ascii="仿宋" w:hAnsi="仿宋" w:eastAsia="仿宋" w:cs="仿宋_GB2312"/>
          <w:sz w:val="32"/>
          <w:szCs w:val="32"/>
          <w:lang w:eastAsia="zh-CN"/>
        </w:rPr>
        <w:t>负责集团公司内外技术交流、技术合作和技术转让等工作；</w:t>
      </w:r>
      <w:r>
        <w:rPr>
          <w:rFonts w:ascii="仿宋" w:hAnsi="仿宋" w:eastAsia="仿宋" w:cs="仿宋_GB2312"/>
          <w:sz w:val="32"/>
          <w:szCs w:val="32"/>
          <w:lang w:eastAsia="zh-CN"/>
        </w:rPr>
        <w:t xml:space="preserve"> </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（4）</w:t>
      </w:r>
      <w:r>
        <w:rPr>
          <w:rFonts w:hint="eastAsia" w:ascii="仿宋" w:hAnsi="仿宋" w:eastAsia="仿宋" w:cs="仿宋_GB2312"/>
          <w:sz w:val="32"/>
          <w:szCs w:val="32"/>
          <w:lang w:eastAsia="zh-CN"/>
        </w:rPr>
        <w:t>协助管理者代表建立、实施并持续改进质量、环境、职业健康安全项目管理等管理体系，确保各管理体系得到贯彻和实施；</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（5）</w:t>
      </w:r>
      <w:r>
        <w:rPr>
          <w:rFonts w:hint="eastAsia" w:ascii="仿宋" w:hAnsi="仿宋" w:eastAsia="仿宋" w:cs="仿宋_GB2312"/>
          <w:sz w:val="32"/>
          <w:szCs w:val="32"/>
          <w:lang w:eastAsia="zh-CN"/>
        </w:rPr>
        <w:t>分管的其他工作及上级交办的工作。</w:t>
      </w:r>
    </w:p>
    <w:p>
      <w:pPr>
        <w:snapToGrid w:val="0"/>
        <w:spacing w:line="560" w:lineRule="exact"/>
        <w:ind w:firstLine="710" w:firstLineChars="221"/>
        <w:rPr>
          <w:rStyle w:val="14"/>
          <w:rFonts w:ascii="仿宋" w:hAnsi="仿宋" w:eastAsia="仿宋" w:cs="Times New Roman"/>
          <w:b/>
          <w:bCs/>
          <w:sz w:val="32"/>
          <w:szCs w:val="32"/>
        </w:rPr>
      </w:pPr>
      <w:r>
        <w:rPr>
          <w:rStyle w:val="14"/>
          <w:rFonts w:hint="eastAsia" w:ascii="仿宋" w:hAnsi="仿宋" w:eastAsia="仿宋" w:cs="楷体"/>
          <w:b/>
          <w:bCs/>
          <w:sz w:val="32"/>
          <w:szCs w:val="32"/>
        </w:rPr>
        <w:t>2.任职资格条件</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（1）50岁以下，</w:t>
      </w:r>
      <w:r>
        <w:rPr>
          <w:rFonts w:hint="eastAsia" w:ascii="仿宋" w:hAnsi="仿宋" w:eastAsia="仿宋" w:cs="仿宋_GB2312"/>
          <w:sz w:val="32"/>
          <w:szCs w:val="32"/>
          <w:lang w:eastAsia="zh-CN"/>
        </w:rPr>
        <w:t>全日制本科及以上学历，工程类高级技术职称（教授级高级工程师优先），</w:t>
      </w:r>
      <w:r>
        <w:rPr>
          <w:rFonts w:hint="eastAsia" w:ascii="仿宋" w:hAnsi="仿宋" w:eastAsia="仿宋" w:cs="仿宋_GB2312"/>
          <w:sz w:val="32"/>
          <w:szCs w:val="32"/>
          <w:highlight w:val="none"/>
          <w:lang w:eastAsia="zh-CN"/>
        </w:rPr>
        <w:t>注册</w:t>
      </w:r>
      <w:r>
        <w:rPr>
          <w:rFonts w:hint="eastAsia" w:ascii="仿宋" w:hAnsi="仿宋" w:eastAsia="仿宋" w:cs="仿宋_GB2312"/>
          <w:sz w:val="32"/>
          <w:szCs w:val="32"/>
          <w:lang w:eastAsia="zh-CN"/>
        </w:rPr>
        <w:t>一级建造师，</w:t>
      </w:r>
      <w:r>
        <w:rPr>
          <w:rFonts w:hint="eastAsia" w:ascii="仿宋" w:hAnsi="仿宋" w:eastAsia="仿宋" w:cs="Times New Roman"/>
          <w:bCs/>
          <w:sz w:val="32"/>
          <w:szCs w:val="32"/>
          <w:lang w:eastAsia="zh-CN"/>
        </w:rPr>
        <w:t>工程管理、市政工程、土木工程等管理类、工科类和</w:t>
      </w:r>
      <w:r>
        <w:rPr>
          <w:rFonts w:ascii="仿宋" w:hAnsi="仿宋" w:eastAsia="仿宋" w:cs="Times New Roman"/>
          <w:bCs/>
          <w:sz w:val="32"/>
          <w:szCs w:val="32"/>
          <w:lang w:eastAsia="zh-CN"/>
        </w:rPr>
        <w:t>经济类</w:t>
      </w:r>
      <w:r>
        <w:rPr>
          <w:rFonts w:hint="eastAsia" w:ascii="仿宋" w:hAnsi="仿宋" w:eastAsia="仿宋" w:cs="Times New Roman"/>
          <w:bCs/>
          <w:sz w:val="32"/>
          <w:szCs w:val="32"/>
          <w:lang w:eastAsia="zh-CN"/>
        </w:rPr>
        <w:t>相关专业</w:t>
      </w:r>
      <w:r>
        <w:rPr>
          <w:rFonts w:hint="eastAsia" w:ascii="仿宋" w:hAnsi="仿宋" w:eastAsia="仿宋" w:cs="仿宋_GB2312"/>
          <w:sz w:val="32"/>
          <w:szCs w:val="32"/>
          <w:lang w:eastAsia="zh-CN"/>
        </w:rPr>
        <w:t>；</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（2）10</w:t>
      </w:r>
      <w:r>
        <w:rPr>
          <w:rFonts w:hint="eastAsia" w:ascii="仿宋" w:hAnsi="仿宋" w:eastAsia="仿宋" w:cs="仿宋_GB2312"/>
          <w:sz w:val="32"/>
          <w:szCs w:val="32"/>
          <w:lang w:eastAsia="zh-CN"/>
        </w:rPr>
        <w:t>年以上房建施工总承包技术管理工作经验；</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（3）</w:t>
      </w:r>
      <w:r>
        <w:rPr>
          <w:rFonts w:hint="eastAsia" w:ascii="仿宋" w:hAnsi="仿宋" w:eastAsia="仿宋" w:cs="仿宋_GB2312"/>
          <w:sz w:val="32"/>
          <w:szCs w:val="32"/>
          <w:lang w:eastAsia="zh-CN"/>
        </w:rPr>
        <w:t>曾担任过房建施工大型企业总工程师，具有总承包特级企业总工程师任职经历的优先；</w:t>
      </w:r>
    </w:p>
    <w:p>
      <w:pPr>
        <w:pStyle w:val="2"/>
        <w:spacing w:before="0"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Times New Roman"/>
          <w:bCs/>
          <w:sz w:val="32"/>
          <w:szCs w:val="32"/>
          <w:lang w:eastAsia="zh-CN"/>
        </w:rPr>
        <w:t>（4）</w:t>
      </w:r>
      <w:r>
        <w:rPr>
          <w:rFonts w:hint="eastAsia" w:ascii="仿宋" w:hAnsi="仿宋" w:eastAsia="仿宋" w:cs="仿宋_GB2312"/>
          <w:sz w:val="32"/>
          <w:szCs w:val="32"/>
          <w:lang w:eastAsia="zh-CN"/>
        </w:rPr>
        <w:t>具备履行岗位职责所必需的专业知识和能力，有良好的履职记录，工作业绩突出，管理能力、执行能力、创新能力强；</w:t>
      </w:r>
      <w:r>
        <w:rPr>
          <w:rFonts w:hint="eastAsia" w:ascii="仿宋" w:hAnsi="仿宋" w:eastAsia="仿宋" w:cs="Calibri"/>
          <w:sz w:val="32"/>
          <w:szCs w:val="32"/>
          <w:lang w:eastAsia="zh-CN"/>
        </w:rPr>
        <w:t>  </w:t>
      </w:r>
    </w:p>
    <w:p>
      <w:pPr>
        <w:pStyle w:val="2"/>
        <w:ind w:left="0" w:firstLine="640" w:firstLineChars="200"/>
        <w:jc w:val="both"/>
        <w:rPr>
          <w:rFonts w:ascii="仿宋" w:hAnsi="仿宋" w:eastAsia="仿宋" w:cs="Times New Roman"/>
          <w:bCs/>
          <w:sz w:val="32"/>
          <w:szCs w:val="32"/>
          <w:lang w:eastAsia="zh-CN"/>
        </w:rPr>
      </w:pPr>
      <w:r>
        <w:rPr>
          <w:rFonts w:hint="eastAsia" w:ascii="仿宋" w:hAnsi="仿宋" w:eastAsia="仿宋" w:cs="Times New Roman"/>
          <w:bCs/>
          <w:sz w:val="32"/>
          <w:szCs w:val="32"/>
          <w:lang w:eastAsia="zh-CN"/>
        </w:rPr>
        <w:t>（5）特别优秀者，可适当放宽任职</w:t>
      </w:r>
      <w:r>
        <w:rPr>
          <w:rFonts w:ascii="仿宋" w:hAnsi="仿宋" w:eastAsia="仿宋" w:cs="Times New Roman"/>
          <w:bCs/>
          <w:sz w:val="32"/>
          <w:szCs w:val="32"/>
          <w:lang w:eastAsia="zh-CN"/>
        </w:rPr>
        <w:t>条件</w:t>
      </w:r>
      <w:r>
        <w:rPr>
          <w:rFonts w:hint="eastAsia" w:ascii="仿宋" w:hAnsi="仿宋" w:eastAsia="仿宋" w:cs="Times New Roman"/>
          <w:bCs/>
          <w:sz w:val="32"/>
          <w:szCs w:val="32"/>
          <w:lang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cs="仿宋_GB2312"/>
          <w:sz w:val="32"/>
          <w:szCs w:val="32"/>
        </w:rPr>
        <w:t>、选聘程序</w:t>
      </w:r>
    </w:p>
    <w:p>
      <w:pPr>
        <w:spacing w:line="560" w:lineRule="exact"/>
        <w:ind w:right="-15" w:rightChars="-7" w:firstLine="643" w:firstLineChars="200"/>
        <w:rPr>
          <w:rFonts w:ascii="楷体_GB2312" w:hAnsi="楷体" w:eastAsia="楷体_GB2312" w:cs="仿宋_GB2312"/>
          <w:b/>
          <w:bCs/>
          <w:sz w:val="32"/>
          <w:szCs w:val="32"/>
        </w:rPr>
      </w:pPr>
      <w:r>
        <w:rPr>
          <w:rFonts w:hint="eastAsia" w:ascii="楷体_GB2312" w:hAnsi="楷体" w:eastAsia="楷体_GB2312" w:cs="仿宋_GB2312"/>
          <w:b/>
          <w:bCs/>
          <w:sz w:val="32"/>
          <w:szCs w:val="32"/>
        </w:rPr>
        <w:t>（一）选聘流程</w:t>
      </w:r>
    </w:p>
    <w:p>
      <w:pPr>
        <w:spacing w:line="560" w:lineRule="exact"/>
        <w:ind w:right="-15" w:rightChars="-7" w:firstLine="640" w:firstLineChars="200"/>
        <w:rPr>
          <w:rFonts w:ascii="仿宋" w:hAnsi="仿宋" w:eastAsia="仿宋" w:cs="仿宋_GB2312"/>
          <w:sz w:val="32"/>
          <w:szCs w:val="32"/>
        </w:rPr>
      </w:pPr>
      <w:r>
        <w:rPr>
          <w:rFonts w:hint="eastAsia" w:ascii="仿宋" w:hAnsi="仿宋" w:eastAsia="仿宋" w:cs="仿宋_GB2312"/>
          <w:sz w:val="32"/>
          <w:szCs w:val="32"/>
        </w:rPr>
        <w:t>选聘工作按照下列程序进行：</w:t>
      </w:r>
      <w:r>
        <w:rPr>
          <w:rStyle w:val="14"/>
          <w:rFonts w:hint="eastAsia" w:ascii="仿宋" w:hAnsi="仿宋" w:eastAsia="仿宋" w:cs="仿宋_GB2312"/>
          <w:sz w:val="32"/>
          <w:szCs w:val="32"/>
        </w:rPr>
        <w:t>线上报名—资格审查—素质测评—面谈—组织考察—确定拟聘任人选—体检—聘任</w:t>
      </w:r>
    </w:p>
    <w:p>
      <w:pPr>
        <w:pStyle w:val="8"/>
        <w:spacing w:before="0" w:beforeAutospacing="0" w:after="0" w:afterAutospacing="0" w:line="560" w:lineRule="exact"/>
        <w:ind w:firstLine="643" w:firstLineChars="200"/>
        <w:jc w:val="both"/>
        <w:rPr>
          <w:rFonts w:ascii="楷体_GB2312" w:hAnsi="楷体" w:eastAsia="楷体_GB2312" w:cs="仿宋_GB2312"/>
          <w:b/>
          <w:bCs/>
          <w:kern w:val="2"/>
          <w:sz w:val="32"/>
          <w:szCs w:val="32"/>
        </w:rPr>
      </w:pPr>
      <w:r>
        <w:rPr>
          <w:rFonts w:hint="eastAsia" w:ascii="楷体_GB2312" w:hAnsi="楷体" w:eastAsia="楷体_GB2312" w:cs="仿宋_GB2312"/>
          <w:b/>
          <w:bCs/>
          <w:kern w:val="2"/>
          <w:sz w:val="32"/>
          <w:szCs w:val="32"/>
        </w:rPr>
        <w:t>（二）报名</w:t>
      </w:r>
    </w:p>
    <w:p>
      <w:pPr>
        <w:pStyle w:val="8"/>
        <w:spacing w:before="0" w:beforeAutospacing="0" w:after="0" w:afterAutospacing="0" w:line="560" w:lineRule="exact"/>
        <w:ind w:firstLine="640" w:firstLineChars="200"/>
        <w:jc w:val="both"/>
        <w:rPr>
          <w:rFonts w:ascii="仿宋" w:hAnsi="仿宋" w:eastAsia="仿宋" w:cs="仿宋_GB2312"/>
          <w:kern w:val="2"/>
          <w:sz w:val="32"/>
          <w:szCs w:val="32"/>
        </w:rPr>
      </w:pPr>
      <w:r>
        <w:rPr>
          <w:rFonts w:hint="eastAsia" w:ascii="仿宋" w:hAnsi="仿宋" w:eastAsia="仿宋" w:cs="仿宋_GB2312"/>
          <w:kern w:val="2"/>
          <w:sz w:val="32"/>
          <w:szCs w:val="32"/>
        </w:rPr>
        <w:t>1.报名截止时间：2021年4月8日中午12</w:t>
      </w:r>
      <w:r>
        <w:rPr>
          <w:rFonts w:ascii="仿宋" w:hAnsi="仿宋" w:eastAsia="仿宋" w:cs="仿宋_GB2312"/>
          <w:kern w:val="2"/>
          <w:sz w:val="32"/>
          <w:szCs w:val="32"/>
        </w:rPr>
        <w:t>:00</w:t>
      </w:r>
      <w:r>
        <w:rPr>
          <w:rFonts w:hint="eastAsia" w:ascii="仿宋" w:hAnsi="仿宋" w:eastAsia="仿宋" w:cs="仿宋_GB2312"/>
          <w:kern w:val="2"/>
          <w:sz w:val="32"/>
          <w:szCs w:val="32"/>
        </w:rPr>
        <w:t>。</w:t>
      </w:r>
    </w:p>
    <w:p>
      <w:pPr>
        <w:pStyle w:val="8"/>
        <w:spacing w:before="0" w:beforeAutospacing="0" w:after="0" w:afterAutospacing="0" w:line="560" w:lineRule="exact"/>
        <w:ind w:firstLine="640" w:firstLineChars="200"/>
        <w:jc w:val="both"/>
        <w:rPr>
          <w:rFonts w:ascii="仿宋" w:hAnsi="仿宋" w:eastAsia="仿宋" w:cs="仿宋_GB2312"/>
          <w:kern w:val="2"/>
          <w:sz w:val="32"/>
          <w:szCs w:val="32"/>
        </w:rPr>
      </w:pPr>
      <w:r>
        <w:rPr>
          <w:rFonts w:hint="eastAsia" w:ascii="仿宋" w:hAnsi="仿宋" w:eastAsia="仿宋" w:cs="仿宋_GB2312"/>
          <w:kern w:val="2"/>
          <w:sz w:val="32"/>
          <w:szCs w:val="32"/>
        </w:rPr>
        <w:t>2.报名方式：本次选聘采取网上报名方式。</w:t>
      </w:r>
    </w:p>
    <w:p>
      <w:pPr>
        <w:pStyle w:val="8"/>
        <w:spacing w:before="0" w:beforeAutospacing="0" w:after="0" w:afterAutospacing="0" w:line="560" w:lineRule="exact"/>
        <w:ind w:firstLine="640" w:firstLineChars="200"/>
        <w:jc w:val="both"/>
        <w:rPr>
          <w:rFonts w:ascii="仿宋" w:hAnsi="仿宋" w:eastAsia="仿宋" w:cs="仿宋_GB2312"/>
          <w:kern w:val="2"/>
          <w:sz w:val="32"/>
          <w:szCs w:val="32"/>
        </w:rPr>
      </w:pPr>
      <w:r>
        <w:rPr>
          <w:rFonts w:hint="eastAsia" w:ascii="仿宋" w:hAnsi="仿宋" w:eastAsia="仿宋" w:cs="仿宋_GB2312"/>
          <w:kern w:val="2"/>
          <w:sz w:val="32"/>
          <w:szCs w:val="32"/>
        </w:rPr>
        <w:t>3.报名资料：</w:t>
      </w:r>
    </w:p>
    <w:p>
      <w:pPr>
        <w:pStyle w:val="8"/>
        <w:spacing w:before="0" w:beforeAutospacing="0" w:after="0" w:afterAutospacing="0" w:line="560" w:lineRule="exact"/>
        <w:ind w:firstLine="640" w:firstLineChars="200"/>
        <w:jc w:val="both"/>
        <w:rPr>
          <w:rStyle w:val="14"/>
          <w:rFonts w:ascii="仿宋" w:hAnsi="仿宋" w:eastAsia="仿宋" w:cs="仿宋_GB2312"/>
          <w:sz w:val="32"/>
          <w:szCs w:val="32"/>
        </w:rPr>
      </w:pPr>
      <w:r>
        <w:rPr>
          <w:rStyle w:val="14"/>
          <w:rFonts w:hint="eastAsia" w:ascii="仿宋" w:hAnsi="仿宋" w:eastAsia="仿宋" w:cs="仿宋_GB2312"/>
          <w:sz w:val="32"/>
          <w:szCs w:val="32"/>
        </w:rPr>
        <w:t>（1）《建设集团</w:t>
      </w:r>
      <w:bookmarkStart w:id="1" w:name="_Hlk68020846"/>
      <w:r>
        <w:rPr>
          <w:rStyle w:val="14"/>
          <w:rFonts w:hint="eastAsia" w:ascii="仿宋" w:hAnsi="仿宋" w:eastAsia="仿宋" w:cs="仿宋_GB2312"/>
          <w:sz w:val="32"/>
          <w:szCs w:val="32"/>
        </w:rPr>
        <w:t>副总经理、总工程师</w:t>
      </w:r>
      <w:bookmarkEnd w:id="1"/>
      <w:r>
        <w:rPr>
          <w:rStyle w:val="14"/>
          <w:rFonts w:hint="eastAsia" w:ascii="仿宋" w:hAnsi="仿宋" w:eastAsia="仿宋" w:cs="仿宋_GB2312"/>
          <w:sz w:val="32"/>
          <w:szCs w:val="32"/>
        </w:rPr>
        <w:t>市场化选聘报名表》（见附件），填写后请保存为独立的Word文件（文件命名方式：姓名-报名表-应聘单位-应聘岗位）；</w:t>
      </w:r>
    </w:p>
    <w:p>
      <w:pPr>
        <w:pStyle w:val="8"/>
        <w:spacing w:before="0" w:beforeAutospacing="0" w:after="0" w:afterAutospacing="0" w:line="560" w:lineRule="exact"/>
        <w:ind w:firstLine="640" w:firstLineChars="200"/>
        <w:jc w:val="both"/>
        <w:rPr>
          <w:rStyle w:val="14"/>
          <w:rFonts w:ascii="仿宋" w:hAnsi="仿宋" w:eastAsia="仿宋" w:cs="仿宋_GB2312"/>
          <w:sz w:val="32"/>
          <w:szCs w:val="32"/>
        </w:rPr>
      </w:pPr>
      <w:r>
        <w:rPr>
          <w:rStyle w:val="14"/>
          <w:rFonts w:hint="eastAsia" w:ascii="仿宋" w:hAnsi="仿宋" w:eastAsia="仿宋" w:cs="仿宋_GB2312"/>
          <w:sz w:val="32"/>
          <w:szCs w:val="32"/>
        </w:rPr>
        <w:t>（2）个人简历（含应聘者工作履历情况、从业企业规模、个人岗位职责、管理的团队规模及业务体量、业绩经济绩效和业内社会认可度等情况，文件命名方式：姓名-简历-应聘单位-应聘岗位）；</w:t>
      </w:r>
    </w:p>
    <w:p>
      <w:pPr>
        <w:pStyle w:val="8"/>
        <w:spacing w:before="0" w:beforeAutospacing="0" w:after="0" w:afterAutospacing="0" w:line="560" w:lineRule="exact"/>
        <w:ind w:firstLine="640" w:firstLineChars="200"/>
        <w:jc w:val="both"/>
        <w:rPr>
          <w:rStyle w:val="14"/>
          <w:rFonts w:ascii="仿宋" w:hAnsi="仿宋" w:eastAsia="仿宋" w:cs="仿宋_GB2312"/>
          <w:sz w:val="32"/>
          <w:szCs w:val="32"/>
        </w:rPr>
      </w:pPr>
      <w:r>
        <w:rPr>
          <w:rStyle w:val="14"/>
          <w:rFonts w:hint="eastAsia" w:ascii="仿宋" w:hAnsi="仿宋" w:eastAsia="仿宋" w:cs="仿宋_GB2312"/>
          <w:sz w:val="32"/>
          <w:szCs w:val="32"/>
        </w:rPr>
        <w:t>（3）身份证扫描件或照片；</w:t>
      </w:r>
    </w:p>
    <w:p>
      <w:pPr>
        <w:pStyle w:val="8"/>
        <w:spacing w:before="0" w:beforeAutospacing="0" w:after="0" w:afterAutospacing="0" w:line="560" w:lineRule="exact"/>
        <w:ind w:firstLine="640" w:firstLineChars="200"/>
        <w:jc w:val="both"/>
        <w:rPr>
          <w:rStyle w:val="14"/>
          <w:rFonts w:ascii="仿宋" w:hAnsi="仿宋" w:eastAsia="仿宋" w:cs="仿宋_GB2312"/>
          <w:sz w:val="32"/>
          <w:szCs w:val="32"/>
        </w:rPr>
      </w:pPr>
      <w:r>
        <w:rPr>
          <w:rStyle w:val="14"/>
          <w:rFonts w:hint="eastAsia" w:ascii="仿宋" w:hAnsi="仿宋" w:eastAsia="仿宋" w:cs="仿宋_GB2312"/>
          <w:sz w:val="32"/>
          <w:szCs w:val="32"/>
        </w:rPr>
        <w:t>（4）学历及学位证书、专业技术资格证书、职（执）业资格证书、项目成果证明、业绩成果证明、获奖证书、任职证明等相关材料扫描件；</w:t>
      </w:r>
    </w:p>
    <w:p>
      <w:pPr>
        <w:pStyle w:val="8"/>
        <w:spacing w:before="0" w:beforeAutospacing="0" w:after="0" w:afterAutospacing="0" w:line="560" w:lineRule="exact"/>
        <w:ind w:firstLine="640" w:firstLineChars="200"/>
        <w:jc w:val="both"/>
        <w:rPr>
          <w:rStyle w:val="14"/>
          <w:rFonts w:ascii="仿宋" w:hAnsi="仿宋" w:eastAsia="仿宋" w:cs="仿宋_GB2312"/>
          <w:sz w:val="32"/>
          <w:szCs w:val="32"/>
        </w:rPr>
      </w:pPr>
      <w:r>
        <w:rPr>
          <w:rStyle w:val="14"/>
          <w:rFonts w:hint="eastAsia" w:ascii="仿宋" w:hAnsi="仿宋" w:eastAsia="仿宋" w:cs="仿宋_GB2312"/>
          <w:sz w:val="32"/>
          <w:szCs w:val="32"/>
        </w:rPr>
        <w:t>（5）近期小2寸证件照（电子版）。</w:t>
      </w:r>
    </w:p>
    <w:p>
      <w:pPr>
        <w:pStyle w:val="8"/>
        <w:spacing w:before="0" w:beforeAutospacing="0" w:after="0" w:afterAutospacing="0" w:line="560" w:lineRule="exact"/>
        <w:ind w:firstLine="640" w:firstLineChars="200"/>
        <w:jc w:val="both"/>
        <w:rPr>
          <w:rStyle w:val="14"/>
          <w:rFonts w:ascii="仿宋" w:hAnsi="仿宋" w:eastAsia="仿宋" w:cs="仿宋_GB2312"/>
          <w:sz w:val="32"/>
          <w:szCs w:val="32"/>
        </w:rPr>
      </w:pPr>
      <w:r>
        <w:rPr>
          <w:rStyle w:val="14"/>
          <w:rFonts w:hint="eastAsia" w:ascii="仿宋" w:hAnsi="仿宋" w:eastAsia="仿宋" w:cs="仿宋_GB2312"/>
          <w:sz w:val="32"/>
          <w:szCs w:val="32"/>
        </w:rPr>
        <w:t>请将以上报名资料整理为一个压缩包文件（压缩包命名方式：姓名-应聘单位-应聘岗位），须在报名规定时间内在指定报名入口填报。</w:t>
      </w:r>
    </w:p>
    <w:p>
      <w:pPr>
        <w:pStyle w:val="8"/>
        <w:spacing w:before="0" w:beforeAutospacing="0" w:after="0" w:afterAutospacing="0" w:line="560" w:lineRule="exact"/>
        <w:ind w:firstLine="640" w:firstLineChars="200"/>
        <w:jc w:val="both"/>
        <w:rPr>
          <w:rFonts w:ascii="仿宋" w:hAnsi="仿宋" w:eastAsia="仿宋" w:cs="仿宋_GB2312"/>
          <w:kern w:val="2"/>
          <w:sz w:val="32"/>
          <w:szCs w:val="32"/>
        </w:rPr>
      </w:pPr>
      <w:r>
        <w:rPr>
          <w:rStyle w:val="14"/>
          <w:rFonts w:hint="eastAsia" w:ascii="仿宋" w:hAnsi="仿宋" w:eastAsia="仿宋" w:cs="仿宋_GB2312"/>
          <w:sz w:val="32"/>
          <w:szCs w:val="32"/>
        </w:rPr>
        <w:t>4.</w:t>
      </w:r>
      <w:r>
        <w:rPr>
          <w:rFonts w:hint="eastAsia" w:ascii="仿宋" w:hAnsi="仿宋" w:eastAsia="仿宋" w:cs="仿宋_GB2312"/>
          <w:kern w:val="2"/>
          <w:sz w:val="32"/>
          <w:szCs w:val="32"/>
        </w:rPr>
        <w:t>报名入口：http://szhr2019.mikecrm.com/ywv5z7A</w:t>
      </w:r>
    </w:p>
    <w:p>
      <w:pPr>
        <w:spacing w:line="560" w:lineRule="exact"/>
        <w:ind w:right="-15" w:rightChars="-7" w:firstLine="640" w:firstLineChars="200"/>
        <w:rPr>
          <w:rStyle w:val="14"/>
          <w:rFonts w:ascii="仿宋" w:hAnsi="仿宋" w:eastAsia="仿宋" w:cs="仿宋_GB2312"/>
          <w:sz w:val="32"/>
          <w:szCs w:val="32"/>
        </w:rPr>
      </w:pPr>
      <w:r>
        <w:rPr>
          <w:rStyle w:val="14"/>
          <w:rFonts w:hint="eastAsia" w:ascii="仿宋" w:hAnsi="仿宋" w:eastAsia="仿宋" w:cs="仿宋_GB2312"/>
          <w:sz w:val="32"/>
          <w:szCs w:val="32"/>
        </w:rPr>
        <w:t>请复制此链接到电脑浏览器上进行填报。</w:t>
      </w:r>
    </w:p>
    <w:p>
      <w:pPr>
        <w:pStyle w:val="8"/>
        <w:spacing w:before="0" w:beforeAutospacing="0" w:after="0" w:afterAutospacing="0" w:line="560" w:lineRule="exact"/>
        <w:ind w:firstLine="480"/>
        <w:jc w:val="both"/>
        <w:rPr>
          <w:rFonts w:ascii="仿宋" w:hAnsi="仿宋" w:eastAsia="仿宋" w:cs="仿宋_GB2312"/>
          <w:kern w:val="2"/>
          <w:sz w:val="32"/>
          <w:szCs w:val="32"/>
        </w:rPr>
      </w:pPr>
      <w:r>
        <w:rPr>
          <w:rStyle w:val="14"/>
          <w:rFonts w:hint="eastAsia" w:ascii="仿宋" w:hAnsi="仿宋" w:eastAsia="仿宋" w:cs="仿宋_GB2312"/>
          <w:kern w:val="2"/>
          <w:sz w:val="32"/>
          <w:szCs w:val="32"/>
        </w:rPr>
        <w:t>（因报名需上传压缩包文件，请使用电脑端进行报名）。</w:t>
      </w:r>
    </w:p>
    <w:p>
      <w:pPr>
        <w:pStyle w:val="8"/>
        <w:spacing w:before="0" w:beforeAutospacing="0" w:after="0" w:afterAutospacing="0" w:line="560" w:lineRule="exact"/>
        <w:ind w:firstLine="643" w:firstLineChars="200"/>
        <w:jc w:val="both"/>
        <w:rPr>
          <w:rFonts w:ascii="楷体_GB2312" w:hAnsi="楷体" w:eastAsia="楷体_GB2312" w:cs="仿宋_GB2312"/>
          <w:b/>
          <w:bCs/>
          <w:kern w:val="2"/>
          <w:sz w:val="32"/>
          <w:szCs w:val="32"/>
        </w:rPr>
      </w:pPr>
      <w:r>
        <w:rPr>
          <w:rFonts w:hint="eastAsia" w:ascii="楷体_GB2312" w:hAnsi="楷体" w:eastAsia="楷体_GB2312" w:cs="仿宋_GB2312"/>
          <w:b/>
          <w:bCs/>
          <w:kern w:val="2"/>
          <w:sz w:val="32"/>
          <w:szCs w:val="32"/>
        </w:rPr>
        <w:t>（三）资格审查</w:t>
      </w:r>
    </w:p>
    <w:p>
      <w:pPr>
        <w:spacing w:line="560" w:lineRule="exact"/>
        <w:ind w:right="-15" w:rightChars="-7" w:firstLine="640" w:firstLineChars="200"/>
        <w:rPr>
          <w:rStyle w:val="14"/>
          <w:rFonts w:ascii="仿宋" w:hAnsi="仿宋" w:eastAsia="仿宋" w:cs="仿宋_GB2312"/>
          <w:sz w:val="32"/>
          <w:szCs w:val="32"/>
        </w:rPr>
      </w:pPr>
      <w:r>
        <w:rPr>
          <w:rFonts w:hint="eastAsia" w:ascii="仿宋" w:hAnsi="仿宋" w:eastAsia="仿宋" w:cs="仿宋_GB2312"/>
          <w:sz w:val="32"/>
          <w:szCs w:val="32"/>
        </w:rPr>
        <w:t>根据岗位资格条件，对应聘者提交的报名材料进行资格审查。如符合职位要求，将在报名截止日起3个工作日内通过电话、短信或邮件等方式通知审查通过者参加素质测评，未通过者不再另行通知。</w:t>
      </w:r>
    </w:p>
    <w:p>
      <w:pPr>
        <w:spacing w:line="560" w:lineRule="exact"/>
        <w:ind w:right="-15" w:rightChars="-7" w:firstLine="640" w:firstLineChars="200"/>
        <w:rPr>
          <w:rFonts w:ascii="黑体" w:hAnsi="黑体" w:eastAsia="黑体" w:cs="仿宋_GB2312"/>
          <w:sz w:val="32"/>
          <w:szCs w:val="32"/>
        </w:rPr>
      </w:pPr>
      <w:r>
        <w:rPr>
          <w:rFonts w:hint="eastAsia" w:ascii="黑体" w:hAnsi="黑体" w:eastAsia="黑体" w:cs="仿宋_GB2312"/>
          <w:sz w:val="32"/>
          <w:szCs w:val="32"/>
        </w:rPr>
        <w:t>五、岗位管理及薪酬待遇</w:t>
      </w:r>
    </w:p>
    <w:p>
      <w:pPr>
        <w:pStyle w:val="15"/>
        <w:spacing w:line="560" w:lineRule="exact"/>
        <w:ind w:firstLine="640"/>
        <w:rPr>
          <w:rFonts w:ascii="仿宋" w:hAnsi="仿宋" w:eastAsia="仿宋" w:cs="仿宋_GB2312"/>
          <w:sz w:val="32"/>
          <w:szCs w:val="32"/>
        </w:rPr>
      </w:pPr>
      <w:r>
        <w:rPr>
          <w:rFonts w:hint="eastAsia" w:ascii="仿宋" w:hAnsi="仿宋" w:eastAsia="仿宋" w:cs="仿宋"/>
          <w:sz w:val="32"/>
          <w:szCs w:val="32"/>
        </w:rPr>
        <w:t>对聘任者采取绩效及薪酬契约化管理，</w:t>
      </w:r>
      <w:r>
        <w:rPr>
          <w:rStyle w:val="14"/>
          <w:rFonts w:hint="eastAsia" w:ascii="仿宋" w:hAnsi="仿宋" w:eastAsia="仿宋" w:cs="仿宋_GB2312"/>
          <w:sz w:val="32"/>
          <w:szCs w:val="32"/>
        </w:rPr>
        <w:t>对标市场薪酬水平，提供具有市场竞争力的薪酬；</w:t>
      </w:r>
      <w:r>
        <w:rPr>
          <w:rFonts w:hint="eastAsia" w:ascii="仿宋" w:hAnsi="仿宋" w:eastAsia="仿宋" w:cs="仿宋"/>
          <w:sz w:val="32"/>
          <w:szCs w:val="32"/>
        </w:rPr>
        <w:t>拟聘人选按照要求签订聘任协议、经营业绩目标责任书及身份转换承诺书等材料，依约履职；聘用周期为三年，届满后任期考核达标，经特区建工集团审议后可续聘。</w:t>
      </w:r>
    </w:p>
    <w:p>
      <w:pPr>
        <w:pStyle w:val="8"/>
        <w:spacing w:before="0" w:beforeAutospacing="0" w:after="0" w:afterAutospacing="0" w:line="560" w:lineRule="exact"/>
        <w:ind w:firstLine="640" w:firstLineChars="200"/>
        <w:jc w:val="both"/>
        <w:rPr>
          <w:rFonts w:ascii="黑体" w:hAnsi="黑体" w:eastAsia="黑体" w:cs="仿宋_GB2312"/>
          <w:kern w:val="2"/>
          <w:sz w:val="32"/>
          <w:szCs w:val="32"/>
        </w:rPr>
      </w:pPr>
      <w:r>
        <w:rPr>
          <w:rFonts w:hint="eastAsia" w:ascii="黑体" w:hAnsi="黑体" w:eastAsia="黑体" w:cs="仿宋_GB2312"/>
          <w:kern w:val="2"/>
          <w:sz w:val="32"/>
          <w:szCs w:val="32"/>
        </w:rPr>
        <w:t>六、相关说明</w:t>
      </w:r>
    </w:p>
    <w:p>
      <w:pPr>
        <w:pStyle w:val="8"/>
        <w:spacing w:before="0" w:beforeAutospacing="0" w:after="0" w:afterAutospacing="0" w:line="560" w:lineRule="exact"/>
        <w:ind w:firstLine="640" w:firstLineChars="200"/>
        <w:jc w:val="both"/>
        <w:rPr>
          <w:rStyle w:val="14"/>
          <w:rFonts w:ascii="仿宋" w:hAnsi="仿宋" w:eastAsia="仿宋" w:cs="仿宋_GB2312"/>
          <w:kern w:val="2"/>
          <w:sz w:val="32"/>
          <w:szCs w:val="32"/>
        </w:rPr>
      </w:pPr>
      <w:r>
        <w:rPr>
          <w:rStyle w:val="14"/>
          <w:rFonts w:hint="eastAsia" w:ascii="仿宋" w:hAnsi="仿宋" w:eastAsia="仿宋" w:cs="仿宋_GB2312"/>
          <w:kern w:val="2"/>
          <w:sz w:val="32"/>
          <w:szCs w:val="32"/>
        </w:rPr>
        <w:t>1.应聘者应对所提交报名材料的真实性、完整性负责，如发现与事实不符，招聘单位有权取消其应聘资格。</w:t>
      </w:r>
    </w:p>
    <w:p>
      <w:pPr>
        <w:pStyle w:val="8"/>
        <w:spacing w:before="0" w:beforeAutospacing="0" w:after="0" w:afterAutospacing="0" w:line="560" w:lineRule="exact"/>
        <w:ind w:firstLine="640" w:firstLineChars="200"/>
        <w:jc w:val="both"/>
        <w:rPr>
          <w:rStyle w:val="14"/>
          <w:rFonts w:ascii="仿宋" w:hAnsi="仿宋" w:eastAsia="仿宋" w:cs="仿宋_GB2312"/>
          <w:kern w:val="2"/>
          <w:sz w:val="32"/>
          <w:szCs w:val="32"/>
        </w:rPr>
      </w:pPr>
      <w:r>
        <w:rPr>
          <w:rStyle w:val="14"/>
          <w:rFonts w:hint="eastAsia" w:ascii="仿宋" w:hAnsi="仿宋" w:eastAsia="仿宋" w:cs="仿宋_GB2312"/>
          <w:kern w:val="2"/>
          <w:sz w:val="32"/>
          <w:szCs w:val="32"/>
        </w:rPr>
        <w:t>2.以上凡涉及时间计算截止至2021年3月31日。</w:t>
      </w:r>
    </w:p>
    <w:p>
      <w:pPr>
        <w:pStyle w:val="8"/>
        <w:spacing w:before="0" w:beforeAutospacing="0" w:after="0" w:afterAutospacing="0" w:line="560" w:lineRule="exact"/>
        <w:ind w:firstLine="640" w:firstLineChars="200"/>
        <w:jc w:val="both"/>
        <w:rPr>
          <w:rStyle w:val="14"/>
          <w:rFonts w:ascii="仿宋" w:hAnsi="仿宋" w:eastAsia="仿宋" w:cs="仿宋_GB2312"/>
          <w:kern w:val="2"/>
          <w:sz w:val="32"/>
          <w:szCs w:val="32"/>
        </w:rPr>
      </w:pPr>
      <w:r>
        <w:rPr>
          <w:rStyle w:val="14"/>
          <w:rFonts w:hint="eastAsia" w:ascii="仿宋" w:hAnsi="仿宋" w:eastAsia="仿宋" w:cs="仿宋_GB2312"/>
          <w:kern w:val="2"/>
          <w:sz w:val="32"/>
          <w:szCs w:val="32"/>
        </w:rPr>
        <w:t>3.选聘工作人员应严格遵守工作纪律，对应聘者信息及提交的材料严格保密。</w:t>
      </w:r>
    </w:p>
    <w:p>
      <w:pPr>
        <w:pStyle w:val="8"/>
        <w:spacing w:before="0" w:beforeAutospacing="0" w:after="0" w:afterAutospacing="0" w:line="560" w:lineRule="exact"/>
        <w:ind w:firstLine="640" w:firstLineChars="200"/>
        <w:jc w:val="both"/>
        <w:rPr>
          <w:rStyle w:val="14"/>
          <w:rFonts w:ascii="仿宋" w:hAnsi="仿宋" w:eastAsia="仿宋" w:cs="仿宋_GB2312"/>
          <w:sz w:val="32"/>
          <w:szCs w:val="32"/>
        </w:rPr>
      </w:pPr>
    </w:p>
    <w:p>
      <w:pPr>
        <w:spacing w:line="560" w:lineRule="exact"/>
        <w:ind w:right="-15" w:rightChars="-7" w:firstLine="640" w:firstLineChars="200"/>
        <w:rPr>
          <w:rStyle w:val="14"/>
          <w:rFonts w:ascii="仿宋" w:hAnsi="仿宋" w:eastAsia="仿宋" w:cs="仿宋_GB2312"/>
          <w:sz w:val="32"/>
          <w:szCs w:val="32"/>
        </w:rPr>
      </w:pPr>
      <w:r>
        <w:rPr>
          <w:rStyle w:val="14"/>
          <w:rFonts w:hint="eastAsia" w:ascii="仿宋" w:hAnsi="仿宋" w:eastAsia="仿宋" w:cs="仿宋_GB2312"/>
          <w:sz w:val="32"/>
          <w:szCs w:val="32"/>
        </w:rPr>
        <w:t>深圳市建设（集团）有限公司期待您的加入！</w:t>
      </w:r>
    </w:p>
    <w:p>
      <w:pPr>
        <w:spacing w:line="560" w:lineRule="exact"/>
        <w:ind w:right="-15" w:rightChars="-7" w:firstLine="640" w:firstLineChars="200"/>
        <w:rPr>
          <w:rStyle w:val="14"/>
          <w:rFonts w:ascii="仿宋_GB2312" w:hAnsi="仿宋_GB2312" w:eastAsia="仿宋_GB2312" w:cs="仿宋_GB2312"/>
          <w:sz w:val="32"/>
          <w:szCs w:val="32"/>
        </w:rPr>
      </w:pPr>
    </w:p>
    <w:p>
      <w:pPr>
        <w:pStyle w:val="8"/>
        <w:spacing w:before="0" w:beforeAutospacing="0" w:after="0" w:afterAutospacing="0" w:line="560" w:lineRule="exact"/>
        <w:ind w:firstLine="643" w:firstLineChars="200"/>
        <w:jc w:val="both"/>
        <w:rPr>
          <w:rStyle w:val="14"/>
          <w:rFonts w:ascii="仿宋" w:hAnsi="仿宋" w:eastAsia="仿宋" w:cs="仿宋_GB2312"/>
          <w:kern w:val="2"/>
          <w:sz w:val="32"/>
          <w:szCs w:val="32"/>
        </w:rPr>
      </w:pPr>
      <w:r>
        <w:rPr>
          <w:rStyle w:val="14"/>
          <w:rFonts w:hint="eastAsia" w:ascii="仿宋" w:hAnsi="仿宋" w:eastAsia="仿宋" w:cs="仿宋_GB2312"/>
          <w:b/>
          <w:bCs/>
          <w:kern w:val="2"/>
          <w:sz w:val="32"/>
          <w:szCs w:val="32"/>
        </w:rPr>
        <w:t>咨询联系人：</w:t>
      </w:r>
    </w:p>
    <w:p>
      <w:pPr>
        <w:pStyle w:val="8"/>
        <w:spacing w:before="0" w:beforeAutospacing="0" w:after="0" w:afterAutospacing="0" w:line="560" w:lineRule="exact"/>
        <w:ind w:firstLine="640" w:firstLineChars="200"/>
        <w:jc w:val="both"/>
        <w:rPr>
          <w:rStyle w:val="14"/>
          <w:rFonts w:ascii="仿宋" w:hAnsi="仿宋" w:eastAsia="仿宋" w:cs="仿宋_GB2312"/>
          <w:kern w:val="2"/>
          <w:sz w:val="32"/>
          <w:szCs w:val="32"/>
        </w:rPr>
      </w:pPr>
      <w:r>
        <w:rPr>
          <w:rStyle w:val="14"/>
          <w:rFonts w:hint="eastAsia" w:ascii="仿宋" w:hAnsi="仿宋" w:eastAsia="仿宋" w:cs="仿宋_GB2312"/>
          <w:kern w:val="2"/>
          <w:sz w:val="32"/>
          <w:szCs w:val="32"/>
        </w:rPr>
        <w:t>龙女士  17724740427  longq@qlmtalent.com</w:t>
      </w:r>
    </w:p>
    <w:p>
      <w:pPr>
        <w:pStyle w:val="8"/>
        <w:spacing w:before="0" w:beforeAutospacing="0" w:after="0" w:afterAutospacing="0" w:line="560" w:lineRule="exact"/>
        <w:ind w:firstLine="640" w:firstLineChars="200"/>
        <w:jc w:val="both"/>
        <w:rPr>
          <w:rStyle w:val="14"/>
          <w:rFonts w:ascii="仿宋" w:hAnsi="仿宋" w:eastAsia="仿宋" w:cs="仿宋_GB2312"/>
          <w:kern w:val="2"/>
          <w:sz w:val="32"/>
          <w:szCs w:val="32"/>
        </w:rPr>
      </w:pPr>
      <w:r>
        <w:rPr>
          <w:rStyle w:val="14"/>
          <w:rFonts w:hint="eastAsia" w:ascii="仿宋" w:hAnsi="仿宋" w:eastAsia="仿宋" w:cs="仿宋_GB2312"/>
          <w:kern w:val="2"/>
          <w:sz w:val="32"/>
          <w:szCs w:val="32"/>
        </w:rPr>
        <w:t>徐先生  13049438010  xujq@qlmtalent.com</w:t>
      </w:r>
    </w:p>
    <w:p>
      <w:pPr>
        <w:spacing w:line="560" w:lineRule="exact"/>
        <w:ind w:right="-15" w:rightChars="-7" w:firstLine="640" w:firstLineChars="200"/>
        <w:rPr>
          <w:rFonts w:ascii="仿宋" w:hAnsi="仿宋" w:eastAsia="仿宋" w:cs="仿宋_GB2312"/>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Style w:val="14"/>
          <w:rFonts w:hint="eastAsia" w:ascii="仿宋" w:hAnsi="仿宋" w:eastAsia="仿宋" w:cs="仿宋_GB2312"/>
          <w:sz w:val="32"/>
          <w:szCs w:val="32"/>
        </w:rPr>
        <w:t>建设集团副总经理、总工程师市场化选聘报名表</w:t>
      </w:r>
    </w:p>
    <w:p>
      <w:pPr>
        <w:spacing w:line="560" w:lineRule="exact"/>
        <w:rPr>
          <w:rFonts w:ascii="仿宋" w:hAnsi="仿宋" w:eastAsia="仿宋"/>
          <w:sz w:val="32"/>
          <w:szCs w:val="32"/>
        </w:rPr>
      </w:pPr>
    </w:p>
    <w:p>
      <w:pPr>
        <w:pStyle w:val="2"/>
        <w:rPr>
          <w:lang w:eastAsia="zh-CN"/>
        </w:rPr>
      </w:pPr>
    </w:p>
    <w:p>
      <w:pPr>
        <w:spacing w:line="560" w:lineRule="exact"/>
        <w:jc w:val="right"/>
        <w:rPr>
          <w:rFonts w:ascii="仿宋" w:hAnsi="仿宋" w:eastAsia="仿宋"/>
          <w:sz w:val="32"/>
          <w:szCs w:val="32"/>
        </w:rPr>
      </w:pPr>
      <w:r>
        <w:rPr>
          <w:rStyle w:val="14"/>
          <w:rFonts w:hint="eastAsia" w:ascii="仿宋" w:hAnsi="仿宋" w:eastAsia="仿宋" w:cs="仿宋_GB2312"/>
          <w:sz w:val="32"/>
          <w:szCs w:val="32"/>
        </w:rPr>
        <w:t>深圳市建设（集团）有限公司</w:t>
      </w:r>
    </w:p>
    <w:p>
      <w:pPr>
        <w:spacing w:line="560" w:lineRule="exact"/>
        <w:ind w:right="651"/>
        <w:jc w:val="right"/>
        <w:rPr>
          <w:rFonts w:ascii="仿宋" w:hAnsi="仿宋" w:eastAsia="仿宋"/>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32"/>
          <w:szCs w:val="32"/>
        </w:rPr>
        <w:t xml:space="preserve">2021年3月31日 </w:t>
      </w:r>
    </w:p>
    <w:p>
      <w:pPr>
        <w:tabs>
          <w:tab w:val="left" w:pos="6011"/>
        </w:tabs>
        <w:spacing w:line="560" w:lineRule="exact"/>
        <w:jc w:val="left"/>
        <w:rPr>
          <w:rFonts w:ascii="黑体" w:hAnsi="黑体" w:eastAsia="黑体" w:cs="黑体"/>
          <w:sz w:val="32"/>
          <w:szCs w:val="32"/>
        </w:rPr>
      </w:pPr>
      <w:r>
        <w:rPr>
          <w:rFonts w:hint="eastAsia" w:ascii="黑体" w:hAnsi="黑体" w:eastAsia="黑体" w:cs="黑体"/>
          <w:sz w:val="32"/>
          <w:szCs w:val="32"/>
        </w:rPr>
        <w:t>附件：</w:t>
      </w:r>
    </w:p>
    <w:p>
      <w:pPr>
        <w:spacing w:before="120" w:after="120" w:line="560" w:lineRule="exact"/>
        <w:ind w:left="-1" w:leftChars="-95" w:right="-307" w:rightChars="-146" w:hanging="198" w:hangingChars="45"/>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建设集团副总经理、总工程师市场化选聘报名表</w:t>
      </w:r>
    </w:p>
    <w:tbl>
      <w:tblPr>
        <w:tblStyle w:val="9"/>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315"/>
        <w:gridCol w:w="214"/>
        <w:gridCol w:w="1255"/>
        <w:gridCol w:w="1822"/>
        <w:gridCol w:w="391"/>
        <w:gridCol w:w="1277"/>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29" w:type="dxa"/>
            <w:vAlign w:val="center"/>
          </w:tcPr>
          <w:p>
            <w:pPr>
              <w:spacing w:line="300" w:lineRule="exact"/>
              <w:jc w:val="center"/>
              <w:rPr>
                <w:rFonts w:ascii="Times New Roman" w:hAnsi="Times New Roman" w:eastAsia="宋体"/>
                <w:szCs w:val="21"/>
              </w:rPr>
            </w:pPr>
            <w:r>
              <w:rPr>
                <w:rFonts w:hint="eastAsia" w:ascii="Times New Roman" w:hAnsi="Times New Roman"/>
                <w:b/>
                <w:bCs/>
                <w:szCs w:val="21"/>
              </w:rPr>
              <w:t>应</w:t>
            </w:r>
            <w:r>
              <w:rPr>
                <w:rFonts w:ascii="Times New Roman" w:hAnsi="Times New Roman"/>
                <w:b/>
                <w:bCs/>
                <w:szCs w:val="21"/>
              </w:rPr>
              <w:t>聘岗位</w:t>
            </w:r>
          </w:p>
        </w:tc>
        <w:tc>
          <w:tcPr>
            <w:tcW w:w="9176" w:type="dxa"/>
            <w:gridSpan w:val="7"/>
            <w:vAlign w:val="center"/>
          </w:tcPr>
          <w:p>
            <w:pPr>
              <w:spacing w:before="156" w:after="156" w:line="400" w:lineRule="exact"/>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29" w:type="dxa"/>
            <w:vAlign w:val="center"/>
          </w:tcPr>
          <w:p>
            <w:pPr>
              <w:spacing w:line="300" w:lineRule="exact"/>
              <w:jc w:val="center"/>
              <w:rPr>
                <w:rFonts w:ascii="Times New Roman" w:hAnsi="Times New Roman"/>
                <w:b/>
                <w:bCs/>
                <w:szCs w:val="21"/>
              </w:rPr>
            </w:pPr>
            <w:r>
              <w:rPr>
                <w:rFonts w:hint="eastAsia" w:ascii="Times New Roman" w:hAnsi="Times New Roman"/>
                <w:b/>
                <w:bCs/>
                <w:szCs w:val="21"/>
              </w:rPr>
              <w:t>是否同意调剂</w:t>
            </w:r>
          </w:p>
        </w:tc>
        <w:tc>
          <w:tcPr>
            <w:tcW w:w="9176" w:type="dxa"/>
            <w:gridSpan w:val="7"/>
            <w:vAlign w:val="center"/>
          </w:tcPr>
          <w:p>
            <w:pPr>
              <w:spacing w:line="400" w:lineRule="exact"/>
              <w:jc w:val="center"/>
              <w:rPr>
                <w:rFonts w:ascii="Times New Roman" w:hAnsi="Times New Roman"/>
                <w:sz w:val="24"/>
                <w:szCs w:val="24"/>
              </w:rPr>
            </w:pPr>
            <w:r>
              <w:rPr>
                <w:rFonts w:hint="eastAsia" w:ascii="Times New Roman" w:hAnsi="Times New Roman"/>
                <w:sz w:val="24"/>
                <w:szCs w:val="24"/>
              </w:rPr>
              <w:t>本人是否同意接受公司根据评测及面谈结果安排至其他岗位任职</w:t>
            </w:r>
          </w:p>
          <w:p>
            <w:pPr>
              <w:spacing w:line="400" w:lineRule="exact"/>
              <w:jc w:val="center"/>
              <w:rPr>
                <w:rFonts w:ascii="Times New Roman" w:hAnsi="Times New Roman"/>
                <w:szCs w:val="21"/>
              </w:rPr>
            </w:pPr>
            <w:r>
              <w:rPr>
                <w:rFonts w:hint="eastAsia" w:ascii="宋体" w:hAnsi="宋体"/>
                <w:sz w:val="24"/>
                <w:szCs w:val="24"/>
              </w:rPr>
              <w:sym w:font="Wingdings 2" w:char="00A3"/>
            </w:r>
            <w:r>
              <w:rPr>
                <w:rFonts w:hint="eastAsia" w:ascii="宋体" w:hAnsi="宋体"/>
                <w:sz w:val="24"/>
                <w:szCs w:val="24"/>
              </w:rPr>
              <w:t xml:space="preserve">同意  </w:t>
            </w:r>
            <w:r>
              <w:rPr>
                <w:rFonts w:hint="eastAsia" w:ascii="宋体" w:hAnsi="宋体"/>
                <w:sz w:val="24"/>
                <w:szCs w:val="24"/>
              </w:rPr>
              <w:sym w:font="Wingdings 2" w:char="00A3"/>
            </w:r>
            <w:r>
              <w:rPr>
                <w:rFonts w:hint="eastAsia" w:ascii="宋体" w:hAnsi="宋体"/>
                <w:sz w:val="24"/>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5" w:type="dxa"/>
            <w:gridSpan w:val="8"/>
            <w:vAlign w:val="center"/>
          </w:tcPr>
          <w:p>
            <w:pPr>
              <w:spacing w:before="156" w:after="156" w:line="400" w:lineRule="exact"/>
              <w:jc w:val="center"/>
              <w:rPr>
                <w:rFonts w:ascii="Times New Roman" w:hAnsi="Times New Roman"/>
                <w:bCs/>
                <w:sz w:val="28"/>
                <w:szCs w:val="28"/>
              </w:rPr>
            </w:pPr>
            <w:r>
              <w:rPr>
                <w:rFonts w:ascii="Times New Roman" w:hAnsi="Times New Roman" w:eastAsia="楷体"/>
                <w:b/>
                <w:sz w:val="28"/>
                <w:szCs w:val="28"/>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before="156" w:after="156" w:line="400" w:lineRule="exact"/>
              <w:jc w:val="center"/>
              <w:rPr>
                <w:rFonts w:ascii="Times New Roman" w:hAnsi="Times New Roman"/>
                <w:b/>
                <w:bCs/>
                <w:szCs w:val="21"/>
              </w:rPr>
            </w:pPr>
            <w:r>
              <w:rPr>
                <w:rFonts w:ascii="Times New Roman" w:hAnsi="Times New Roman"/>
                <w:b/>
                <w:bCs/>
                <w:szCs w:val="21"/>
              </w:rPr>
              <w:t>姓    名</w:t>
            </w:r>
          </w:p>
        </w:tc>
        <w:tc>
          <w:tcPr>
            <w:tcW w:w="2315" w:type="dxa"/>
            <w:vAlign w:val="center"/>
          </w:tcPr>
          <w:p>
            <w:pPr>
              <w:spacing w:before="156" w:after="156" w:line="400" w:lineRule="exact"/>
              <w:jc w:val="center"/>
              <w:rPr>
                <w:rFonts w:ascii="Times New Roman" w:hAnsi="Times New Roman"/>
                <w:szCs w:val="21"/>
              </w:rPr>
            </w:pPr>
          </w:p>
        </w:tc>
        <w:tc>
          <w:tcPr>
            <w:tcW w:w="1469" w:type="dxa"/>
            <w:gridSpan w:val="2"/>
            <w:vAlign w:val="center"/>
          </w:tcPr>
          <w:p>
            <w:pPr>
              <w:spacing w:before="156" w:after="156" w:line="400" w:lineRule="exact"/>
              <w:jc w:val="center"/>
              <w:rPr>
                <w:rFonts w:ascii="Times New Roman" w:hAnsi="Times New Roman"/>
                <w:b/>
                <w:bCs/>
                <w:szCs w:val="21"/>
              </w:rPr>
            </w:pPr>
            <w:r>
              <w:rPr>
                <w:rFonts w:ascii="Times New Roman" w:hAnsi="Times New Roman"/>
                <w:b/>
                <w:bCs/>
                <w:szCs w:val="21"/>
              </w:rPr>
              <w:t>性    别</w:t>
            </w:r>
          </w:p>
        </w:tc>
        <w:tc>
          <w:tcPr>
            <w:tcW w:w="1822" w:type="dxa"/>
            <w:vAlign w:val="center"/>
          </w:tcPr>
          <w:p>
            <w:pPr>
              <w:spacing w:before="120" w:after="120" w:line="400" w:lineRule="exact"/>
              <w:jc w:val="center"/>
              <w:rPr>
                <w:rFonts w:ascii="Times New Roman" w:hAnsi="Times New Roman"/>
                <w:szCs w:val="21"/>
              </w:rPr>
            </w:pPr>
          </w:p>
        </w:tc>
        <w:tc>
          <w:tcPr>
            <w:tcW w:w="1668" w:type="dxa"/>
            <w:gridSpan w:val="2"/>
            <w:vAlign w:val="center"/>
          </w:tcPr>
          <w:p>
            <w:pPr>
              <w:spacing w:line="300" w:lineRule="exact"/>
              <w:jc w:val="center"/>
              <w:rPr>
                <w:rFonts w:ascii="Times New Roman" w:hAnsi="Times New Roman"/>
                <w:b/>
                <w:bCs/>
                <w:szCs w:val="21"/>
              </w:rPr>
            </w:pPr>
            <w:r>
              <w:rPr>
                <w:rFonts w:ascii="Times New Roman" w:hAnsi="Times New Roman"/>
                <w:b/>
                <w:bCs/>
                <w:szCs w:val="21"/>
              </w:rPr>
              <w:t>出生年月</w:t>
            </w:r>
          </w:p>
          <w:p>
            <w:pPr>
              <w:spacing w:line="300" w:lineRule="exact"/>
              <w:jc w:val="center"/>
              <w:rPr>
                <w:rFonts w:ascii="Times New Roman" w:hAnsi="Times New Roman"/>
                <w:b/>
                <w:bCs/>
                <w:szCs w:val="21"/>
              </w:rPr>
            </w:pPr>
            <w:r>
              <w:rPr>
                <w:rFonts w:hint="eastAsia" w:ascii="Times New Roman" w:hAnsi="Times New Roman"/>
                <w:b/>
                <w:bCs/>
                <w:szCs w:val="21"/>
              </w:rPr>
              <w:t>（XX岁）</w:t>
            </w:r>
          </w:p>
        </w:tc>
        <w:tc>
          <w:tcPr>
            <w:tcW w:w="1902" w:type="dxa"/>
            <w:vAlign w:val="center"/>
          </w:tcPr>
          <w:p>
            <w:pPr>
              <w:spacing w:before="120" w:after="120" w:line="4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before="156" w:after="156" w:line="400" w:lineRule="exact"/>
              <w:jc w:val="center"/>
              <w:rPr>
                <w:rFonts w:ascii="Times New Roman" w:hAnsi="Times New Roman"/>
                <w:b/>
                <w:bCs/>
                <w:szCs w:val="21"/>
              </w:rPr>
            </w:pPr>
            <w:r>
              <w:rPr>
                <w:rFonts w:ascii="Times New Roman" w:hAnsi="Times New Roman"/>
                <w:b/>
                <w:bCs/>
                <w:szCs w:val="21"/>
              </w:rPr>
              <w:t>籍    贯</w:t>
            </w:r>
          </w:p>
        </w:tc>
        <w:tc>
          <w:tcPr>
            <w:tcW w:w="2315" w:type="dxa"/>
            <w:vAlign w:val="center"/>
          </w:tcPr>
          <w:p>
            <w:pPr>
              <w:spacing w:before="156" w:after="156" w:line="400" w:lineRule="exact"/>
              <w:jc w:val="center"/>
              <w:rPr>
                <w:rFonts w:ascii="Times New Roman" w:hAnsi="Times New Roman"/>
                <w:szCs w:val="21"/>
              </w:rPr>
            </w:pPr>
          </w:p>
        </w:tc>
        <w:tc>
          <w:tcPr>
            <w:tcW w:w="1469" w:type="dxa"/>
            <w:gridSpan w:val="2"/>
            <w:vAlign w:val="center"/>
          </w:tcPr>
          <w:p>
            <w:pPr>
              <w:spacing w:before="156" w:after="156" w:line="400" w:lineRule="exact"/>
              <w:jc w:val="center"/>
              <w:rPr>
                <w:rFonts w:ascii="Times New Roman" w:hAnsi="Times New Roman"/>
                <w:b/>
                <w:bCs/>
                <w:szCs w:val="21"/>
              </w:rPr>
            </w:pPr>
            <w:r>
              <w:rPr>
                <w:rFonts w:ascii="Times New Roman" w:hAnsi="Times New Roman"/>
                <w:b/>
                <w:bCs/>
                <w:szCs w:val="21"/>
              </w:rPr>
              <w:t>政治面貌</w:t>
            </w:r>
          </w:p>
        </w:tc>
        <w:tc>
          <w:tcPr>
            <w:tcW w:w="1822" w:type="dxa"/>
            <w:vAlign w:val="center"/>
          </w:tcPr>
          <w:p>
            <w:pPr>
              <w:spacing w:before="120" w:after="120" w:line="400" w:lineRule="exact"/>
              <w:jc w:val="center"/>
              <w:rPr>
                <w:rFonts w:ascii="Times New Roman" w:hAnsi="Times New Roman"/>
                <w:szCs w:val="21"/>
              </w:rPr>
            </w:pPr>
          </w:p>
        </w:tc>
        <w:tc>
          <w:tcPr>
            <w:tcW w:w="1668" w:type="dxa"/>
            <w:gridSpan w:val="2"/>
            <w:vAlign w:val="center"/>
          </w:tcPr>
          <w:p>
            <w:pPr>
              <w:spacing w:before="156" w:after="156" w:line="400" w:lineRule="exact"/>
              <w:jc w:val="center"/>
              <w:rPr>
                <w:rFonts w:ascii="Times New Roman" w:hAnsi="Times New Roman"/>
                <w:b/>
                <w:bCs/>
                <w:szCs w:val="21"/>
              </w:rPr>
            </w:pPr>
            <w:r>
              <w:rPr>
                <w:rFonts w:ascii="Times New Roman" w:hAnsi="Times New Roman"/>
                <w:b/>
                <w:bCs/>
                <w:szCs w:val="21"/>
              </w:rPr>
              <w:t>婚    否</w:t>
            </w:r>
          </w:p>
        </w:tc>
        <w:tc>
          <w:tcPr>
            <w:tcW w:w="1902" w:type="dxa"/>
            <w:vAlign w:val="center"/>
          </w:tcPr>
          <w:p>
            <w:pPr>
              <w:spacing w:before="120" w:after="120" w:line="4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400" w:lineRule="exact"/>
              <w:jc w:val="center"/>
              <w:rPr>
                <w:rFonts w:ascii="Times New Roman" w:hAnsi="Times New Roman"/>
                <w:b/>
                <w:bCs/>
                <w:szCs w:val="21"/>
              </w:rPr>
            </w:pPr>
            <w:r>
              <w:rPr>
                <w:rFonts w:ascii="Times New Roman" w:hAnsi="Times New Roman"/>
                <w:b/>
                <w:bCs/>
                <w:szCs w:val="21"/>
              </w:rPr>
              <w:t>最高学历</w:t>
            </w:r>
          </w:p>
        </w:tc>
        <w:tc>
          <w:tcPr>
            <w:tcW w:w="2315" w:type="dxa"/>
            <w:vAlign w:val="center"/>
          </w:tcPr>
          <w:p>
            <w:pPr>
              <w:spacing w:line="400" w:lineRule="exact"/>
              <w:jc w:val="center"/>
              <w:rPr>
                <w:rFonts w:ascii="Times New Roman" w:hAnsi="Times New Roman"/>
                <w:szCs w:val="21"/>
              </w:rPr>
            </w:pPr>
          </w:p>
        </w:tc>
        <w:tc>
          <w:tcPr>
            <w:tcW w:w="1469" w:type="dxa"/>
            <w:gridSpan w:val="2"/>
            <w:vAlign w:val="center"/>
          </w:tcPr>
          <w:p>
            <w:pPr>
              <w:spacing w:line="300" w:lineRule="exact"/>
              <w:jc w:val="center"/>
              <w:rPr>
                <w:rFonts w:ascii="Times New Roman" w:hAnsi="Times New Roman"/>
                <w:b/>
                <w:bCs/>
                <w:szCs w:val="21"/>
              </w:rPr>
            </w:pPr>
            <w:r>
              <w:rPr>
                <w:rFonts w:ascii="Times New Roman" w:hAnsi="Times New Roman"/>
                <w:b/>
                <w:bCs/>
                <w:szCs w:val="21"/>
              </w:rPr>
              <w:t>职称</w:t>
            </w:r>
            <w:r>
              <w:rPr>
                <w:rFonts w:hint="eastAsia" w:ascii="Times New Roman" w:hAnsi="Times New Roman"/>
                <w:b/>
                <w:bCs/>
                <w:szCs w:val="21"/>
              </w:rPr>
              <w:t>或</w:t>
            </w:r>
            <w:r>
              <w:rPr>
                <w:rFonts w:ascii="Times New Roman" w:hAnsi="Times New Roman"/>
                <w:b/>
                <w:bCs/>
                <w:szCs w:val="21"/>
              </w:rPr>
              <w:t>执（职）业资格</w:t>
            </w:r>
          </w:p>
        </w:tc>
        <w:tc>
          <w:tcPr>
            <w:tcW w:w="1822" w:type="dxa"/>
            <w:vAlign w:val="center"/>
          </w:tcPr>
          <w:p>
            <w:pPr>
              <w:spacing w:line="400" w:lineRule="exact"/>
              <w:jc w:val="center"/>
              <w:rPr>
                <w:rFonts w:ascii="Times New Roman" w:hAnsi="Times New Roman"/>
                <w:szCs w:val="21"/>
              </w:rPr>
            </w:pPr>
          </w:p>
        </w:tc>
        <w:tc>
          <w:tcPr>
            <w:tcW w:w="1668" w:type="dxa"/>
            <w:gridSpan w:val="2"/>
            <w:vAlign w:val="center"/>
          </w:tcPr>
          <w:p>
            <w:pPr>
              <w:spacing w:line="300" w:lineRule="exact"/>
              <w:jc w:val="center"/>
              <w:rPr>
                <w:rFonts w:ascii="Times New Roman" w:hAnsi="Times New Roman"/>
                <w:b/>
                <w:bCs/>
                <w:szCs w:val="21"/>
              </w:rPr>
            </w:pPr>
            <w:r>
              <w:rPr>
                <w:rFonts w:hint="eastAsia" w:ascii="Times New Roman" w:hAnsi="Times New Roman"/>
                <w:b/>
                <w:bCs/>
                <w:szCs w:val="21"/>
              </w:rPr>
              <w:t>联系电话</w:t>
            </w:r>
          </w:p>
        </w:tc>
        <w:tc>
          <w:tcPr>
            <w:tcW w:w="1902" w:type="dxa"/>
            <w:vAlign w:val="center"/>
          </w:tcPr>
          <w:p>
            <w:pPr>
              <w:spacing w:before="120" w:after="120" w:line="4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adjustRightInd w:val="0"/>
              <w:snapToGrid w:val="0"/>
              <w:spacing w:before="120" w:after="120"/>
              <w:jc w:val="center"/>
              <w:rPr>
                <w:rFonts w:ascii="Times New Roman" w:hAnsi="Times New Roman"/>
                <w:b/>
                <w:bCs/>
                <w:szCs w:val="24"/>
              </w:rPr>
            </w:pPr>
            <w:r>
              <w:rPr>
                <w:rFonts w:ascii="Times New Roman" w:hAnsi="Times New Roman"/>
                <w:b/>
                <w:bCs/>
                <w:szCs w:val="24"/>
              </w:rPr>
              <w:t>学  历</w:t>
            </w:r>
          </w:p>
          <w:p>
            <w:pPr>
              <w:adjustRightInd w:val="0"/>
              <w:snapToGrid w:val="0"/>
              <w:spacing w:before="120" w:after="120"/>
              <w:jc w:val="center"/>
              <w:rPr>
                <w:rFonts w:ascii="Times New Roman" w:hAnsi="Times New Roman"/>
                <w:b/>
                <w:bCs/>
                <w:sz w:val="18"/>
                <w:szCs w:val="18"/>
              </w:rPr>
            </w:pPr>
            <w:r>
              <w:rPr>
                <w:rFonts w:ascii="Times New Roman" w:hAnsi="Times New Roman"/>
                <w:b/>
                <w:bCs/>
                <w:sz w:val="18"/>
                <w:szCs w:val="18"/>
              </w:rPr>
              <w:t>（根据学历性质择行填写）</w:t>
            </w:r>
          </w:p>
        </w:tc>
        <w:tc>
          <w:tcPr>
            <w:tcW w:w="2315" w:type="dxa"/>
            <w:vAlign w:val="center"/>
          </w:tcPr>
          <w:p>
            <w:pPr>
              <w:adjustRightInd w:val="0"/>
              <w:snapToGrid w:val="0"/>
              <w:spacing w:line="380" w:lineRule="exact"/>
              <w:ind w:left="105" w:hanging="105" w:hangingChars="50"/>
              <w:jc w:val="center"/>
              <w:rPr>
                <w:rFonts w:ascii="Times New Roman" w:hAnsi="Times New Roman"/>
                <w:szCs w:val="21"/>
              </w:rPr>
            </w:pPr>
            <w:r>
              <w:rPr>
                <w:rFonts w:ascii="Times New Roman" w:hAnsi="Times New Roman"/>
                <w:szCs w:val="21"/>
              </w:rPr>
              <w:t>全日制</w:t>
            </w:r>
          </w:p>
          <w:p>
            <w:pPr>
              <w:adjustRightInd w:val="0"/>
              <w:snapToGrid w:val="0"/>
              <w:spacing w:line="380" w:lineRule="exact"/>
              <w:ind w:left="105" w:hanging="105" w:hangingChars="50"/>
              <w:jc w:val="center"/>
              <w:rPr>
                <w:rFonts w:ascii="Times New Roman" w:hAnsi="Times New Roman"/>
                <w:szCs w:val="21"/>
              </w:rPr>
            </w:pPr>
            <w:r>
              <w:rPr>
                <w:rFonts w:ascii="Times New Roman" w:hAnsi="Times New Roman"/>
                <w:szCs w:val="21"/>
              </w:rPr>
              <w:t>教育学历</w:t>
            </w:r>
          </w:p>
        </w:tc>
        <w:tc>
          <w:tcPr>
            <w:tcW w:w="1469" w:type="dxa"/>
            <w:gridSpan w:val="2"/>
            <w:vAlign w:val="center"/>
          </w:tcPr>
          <w:p>
            <w:pPr>
              <w:adjustRightInd w:val="0"/>
              <w:snapToGrid w:val="0"/>
              <w:spacing w:line="380" w:lineRule="exact"/>
              <w:jc w:val="center"/>
              <w:rPr>
                <w:rFonts w:ascii="Times New Roman" w:hAnsi="Times New Roman"/>
                <w:szCs w:val="24"/>
              </w:rPr>
            </w:pPr>
          </w:p>
        </w:tc>
        <w:tc>
          <w:tcPr>
            <w:tcW w:w="1822" w:type="dxa"/>
            <w:vAlign w:val="center"/>
          </w:tcPr>
          <w:p>
            <w:pPr>
              <w:adjustRightInd w:val="0"/>
              <w:snapToGrid w:val="0"/>
              <w:spacing w:line="380" w:lineRule="exact"/>
              <w:jc w:val="center"/>
              <w:rPr>
                <w:rFonts w:ascii="Times New Roman" w:hAnsi="Times New Roman"/>
                <w:szCs w:val="21"/>
              </w:rPr>
            </w:pPr>
            <w:r>
              <w:rPr>
                <w:rFonts w:ascii="Times New Roman" w:hAnsi="Times New Roman"/>
                <w:szCs w:val="21"/>
              </w:rPr>
              <w:t>毕业院校</w:t>
            </w:r>
          </w:p>
          <w:p>
            <w:pPr>
              <w:adjustRightInd w:val="0"/>
              <w:snapToGrid w:val="0"/>
              <w:spacing w:line="380" w:lineRule="exact"/>
              <w:jc w:val="center"/>
              <w:rPr>
                <w:rFonts w:ascii="Times New Roman" w:hAnsi="Times New Roman"/>
                <w:szCs w:val="21"/>
              </w:rPr>
            </w:pPr>
            <w:r>
              <w:rPr>
                <w:rFonts w:ascii="Times New Roman" w:hAnsi="Times New Roman"/>
                <w:szCs w:val="21"/>
              </w:rPr>
              <w:t>系及专业</w:t>
            </w:r>
          </w:p>
        </w:tc>
        <w:tc>
          <w:tcPr>
            <w:tcW w:w="3570" w:type="dxa"/>
            <w:gridSpan w:val="3"/>
            <w:vAlign w:val="center"/>
          </w:tcPr>
          <w:p>
            <w:pPr>
              <w:adjustRightInd w:val="0"/>
              <w:snapToGrid w:val="0"/>
              <w:spacing w:before="120" w:after="12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adjustRightInd w:val="0"/>
              <w:snapToGrid w:val="0"/>
              <w:spacing w:before="120" w:after="120"/>
              <w:jc w:val="center"/>
              <w:rPr>
                <w:rFonts w:ascii="Times New Roman" w:hAnsi="Times New Roman"/>
                <w:b/>
                <w:bCs/>
                <w:szCs w:val="24"/>
              </w:rPr>
            </w:pPr>
          </w:p>
        </w:tc>
        <w:tc>
          <w:tcPr>
            <w:tcW w:w="2315" w:type="dxa"/>
            <w:vAlign w:val="center"/>
          </w:tcPr>
          <w:p>
            <w:pPr>
              <w:adjustRightInd w:val="0"/>
              <w:snapToGrid w:val="0"/>
              <w:spacing w:line="380" w:lineRule="exact"/>
              <w:jc w:val="center"/>
              <w:rPr>
                <w:rFonts w:ascii="Times New Roman" w:hAnsi="Times New Roman"/>
                <w:szCs w:val="21"/>
              </w:rPr>
            </w:pPr>
            <w:r>
              <w:rPr>
                <w:rFonts w:ascii="Times New Roman" w:hAnsi="Times New Roman"/>
                <w:szCs w:val="21"/>
              </w:rPr>
              <w:t>在  职</w:t>
            </w:r>
          </w:p>
          <w:p>
            <w:pPr>
              <w:adjustRightInd w:val="0"/>
              <w:snapToGrid w:val="0"/>
              <w:spacing w:line="380" w:lineRule="exact"/>
              <w:jc w:val="center"/>
              <w:rPr>
                <w:rFonts w:ascii="Times New Roman" w:hAnsi="Times New Roman"/>
                <w:szCs w:val="21"/>
              </w:rPr>
            </w:pPr>
            <w:r>
              <w:rPr>
                <w:rFonts w:ascii="Times New Roman" w:hAnsi="Times New Roman"/>
                <w:szCs w:val="21"/>
              </w:rPr>
              <w:t>教育学历</w:t>
            </w:r>
          </w:p>
        </w:tc>
        <w:tc>
          <w:tcPr>
            <w:tcW w:w="1469" w:type="dxa"/>
            <w:gridSpan w:val="2"/>
            <w:vAlign w:val="center"/>
          </w:tcPr>
          <w:p>
            <w:pPr>
              <w:adjustRightInd w:val="0"/>
              <w:snapToGrid w:val="0"/>
              <w:spacing w:line="380" w:lineRule="exact"/>
              <w:jc w:val="center"/>
              <w:rPr>
                <w:rFonts w:ascii="Times New Roman" w:hAnsi="Times New Roman"/>
                <w:szCs w:val="24"/>
              </w:rPr>
            </w:pPr>
          </w:p>
        </w:tc>
        <w:tc>
          <w:tcPr>
            <w:tcW w:w="1822" w:type="dxa"/>
            <w:vAlign w:val="center"/>
          </w:tcPr>
          <w:p>
            <w:pPr>
              <w:adjustRightInd w:val="0"/>
              <w:snapToGrid w:val="0"/>
              <w:spacing w:line="380" w:lineRule="exact"/>
              <w:jc w:val="center"/>
              <w:rPr>
                <w:rFonts w:ascii="Times New Roman" w:hAnsi="Times New Roman"/>
                <w:szCs w:val="21"/>
              </w:rPr>
            </w:pPr>
            <w:r>
              <w:rPr>
                <w:rFonts w:ascii="Times New Roman" w:hAnsi="Times New Roman"/>
                <w:szCs w:val="21"/>
              </w:rPr>
              <w:t>毕业院校</w:t>
            </w:r>
          </w:p>
          <w:p>
            <w:pPr>
              <w:adjustRightInd w:val="0"/>
              <w:snapToGrid w:val="0"/>
              <w:spacing w:line="380" w:lineRule="exact"/>
              <w:jc w:val="center"/>
              <w:rPr>
                <w:rFonts w:ascii="Times New Roman" w:hAnsi="Times New Roman"/>
                <w:szCs w:val="21"/>
              </w:rPr>
            </w:pPr>
            <w:r>
              <w:rPr>
                <w:rFonts w:ascii="Times New Roman" w:hAnsi="Times New Roman"/>
                <w:szCs w:val="21"/>
              </w:rPr>
              <w:t>系及专业</w:t>
            </w:r>
          </w:p>
        </w:tc>
        <w:tc>
          <w:tcPr>
            <w:tcW w:w="3570" w:type="dxa"/>
            <w:gridSpan w:val="3"/>
            <w:vAlign w:val="center"/>
          </w:tcPr>
          <w:p>
            <w:pPr>
              <w:adjustRightInd w:val="0"/>
              <w:snapToGrid w:val="0"/>
              <w:spacing w:before="120" w:after="12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9" w:type="dxa"/>
            <w:vAlign w:val="center"/>
          </w:tcPr>
          <w:p>
            <w:pPr>
              <w:spacing w:line="400" w:lineRule="exact"/>
              <w:jc w:val="center"/>
              <w:rPr>
                <w:rFonts w:ascii="Times New Roman" w:hAnsi="Times New Roman"/>
                <w:b/>
                <w:bCs/>
                <w:szCs w:val="21"/>
              </w:rPr>
            </w:pPr>
            <w:r>
              <w:rPr>
                <w:rFonts w:ascii="Times New Roman" w:hAnsi="Times New Roman"/>
                <w:b/>
                <w:bCs/>
                <w:szCs w:val="21"/>
              </w:rPr>
              <w:t>现任职单位</w:t>
            </w:r>
          </w:p>
        </w:tc>
        <w:tc>
          <w:tcPr>
            <w:tcW w:w="2315" w:type="dxa"/>
            <w:vAlign w:val="center"/>
          </w:tcPr>
          <w:p>
            <w:pPr>
              <w:spacing w:line="400" w:lineRule="exact"/>
              <w:jc w:val="center"/>
              <w:rPr>
                <w:rFonts w:ascii="Times New Roman" w:hAnsi="Times New Roman"/>
                <w:szCs w:val="21"/>
              </w:rPr>
            </w:pPr>
          </w:p>
        </w:tc>
        <w:tc>
          <w:tcPr>
            <w:tcW w:w="1469" w:type="dxa"/>
            <w:gridSpan w:val="2"/>
            <w:vAlign w:val="center"/>
          </w:tcPr>
          <w:p>
            <w:pPr>
              <w:spacing w:line="400" w:lineRule="exact"/>
              <w:jc w:val="center"/>
              <w:rPr>
                <w:rFonts w:ascii="Times New Roman" w:hAnsi="Times New Roman"/>
                <w:b/>
                <w:bCs/>
                <w:szCs w:val="21"/>
              </w:rPr>
            </w:pPr>
            <w:r>
              <w:rPr>
                <w:rFonts w:ascii="Times New Roman" w:hAnsi="Times New Roman"/>
                <w:b/>
                <w:bCs/>
                <w:szCs w:val="21"/>
              </w:rPr>
              <w:t>现任职岗位</w:t>
            </w:r>
          </w:p>
        </w:tc>
        <w:tc>
          <w:tcPr>
            <w:tcW w:w="1822" w:type="dxa"/>
            <w:vAlign w:val="center"/>
          </w:tcPr>
          <w:p>
            <w:pPr>
              <w:spacing w:line="400" w:lineRule="exact"/>
              <w:jc w:val="center"/>
              <w:rPr>
                <w:rFonts w:ascii="Times New Roman" w:hAnsi="Times New Roman"/>
                <w:szCs w:val="21"/>
              </w:rPr>
            </w:pPr>
          </w:p>
        </w:tc>
        <w:tc>
          <w:tcPr>
            <w:tcW w:w="1668" w:type="dxa"/>
            <w:gridSpan w:val="2"/>
            <w:vAlign w:val="center"/>
          </w:tcPr>
          <w:p>
            <w:pPr>
              <w:spacing w:line="400" w:lineRule="exact"/>
              <w:jc w:val="center"/>
              <w:rPr>
                <w:rFonts w:ascii="Times New Roman" w:hAnsi="Times New Roman"/>
                <w:b/>
                <w:bCs/>
                <w:szCs w:val="21"/>
              </w:rPr>
            </w:pPr>
            <w:r>
              <w:rPr>
                <w:rFonts w:hint="eastAsia" w:ascii="Times New Roman" w:hAnsi="Times New Roman"/>
                <w:b/>
                <w:bCs/>
                <w:szCs w:val="21"/>
              </w:rPr>
              <w:t>开始工作时间</w:t>
            </w:r>
          </w:p>
          <w:p>
            <w:pPr>
              <w:spacing w:line="400" w:lineRule="exact"/>
              <w:jc w:val="center"/>
              <w:rPr>
                <w:rFonts w:ascii="Times New Roman" w:hAnsi="Times New Roman"/>
                <w:b/>
                <w:bCs/>
                <w:szCs w:val="21"/>
              </w:rPr>
            </w:pPr>
            <w:r>
              <w:rPr>
                <w:rFonts w:hint="eastAsia" w:ascii="Times New Roman" w:hAnsi="Times New Roman"/>
                <w:b/>
                <w:bCs/>
                <w:szCs w:val="21"/>
              </w:rPr>
              <w:t>（</w:t>
            </w:r>
            <w:r>
              <w:rPr>
                <w:rFonts w:ascii="Times New Roman" w:hAnsi="Times New Roman"/>
                <w:b/>
                <w:bCs/>
                <w:szCs w:val="21"/>
              </w:rPr>
              <w:t>年限</w:t>
            </w:r>
            <w:r>
              <w:rPr>
                <w:rFonts w:hint="eastAsia" w:ascii="Times New Roman" w:hAnsi="Times New Roman"/>
                <w:b/>
                <w:bCs/>
                <w:szCs w:val="21"/>
              </w:rPr>
              <w:t>：XX年）</w:t>
            </w:r>
          </w:p>
        </w:tc>
        <w:tc>
          <w:tcPr>
            <w:tcW w:w="1902" w:type="dxa"/>
            <w:vAlign w:val="center"/>
          </w:tcPr>
          <w:p>
            <w:pPr>
              <w:spacing w:before="120" w:after="120" w:line="4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29" w:type="dxa"/>
            <w:vAlign w:val="center"/>
          </w:tcPr>
          <w:p>
            <w:pPr>
              <w:spacing w:line="300" w:lineRule="exact"/>
              <w:jc w:val="center"/>
              <w:rPr>
                <w:rFonts w:ascii="Times New Roman" w:hAnsi="Times New Roman"/>
                <w:b/>
                <w:bCs/>
                <w:szCs w:val="21"/>
              </w:rPr>
            </w:pPr>
            <w:r>
              <w:rPr>
                <w:rFonts w:ascii="Times New Roman" w:hAnsi="Times New Roman"/>
                <w:b/>
                <w:bCs/>
                <w:szCs w:val="21"/>
              </w:rPr>
              <w:t>集团工作</w:t>
            </w:r>
          </w:p>
          <w:p>
            <w:pPr>
              <w:spacing w:line="300" w:lineRule="exact"/>
              <w:jc w:val="center"/>
              <w:rPr>
                <w:rFonts w:ascii="Times New Roman" w:hAnsi="Times New Roman"/>
                <w:b/>
                <w:bCs/>
                <w:szCs w:val="21"/>
              </w:rPr>
            </w:pPr>
            <w:r>
              <w:rPr>
                <w:rFonts w:ascii="Times New Roman" w:hAnsi="Times New Roman"/>
                <w:b/>
                <w:bCs/>
                <w:szCs w:val="21"/>
              </w:rPr>
              <w:t>年限</w:t>
            </w:r>
          </w:p>
        </w:tc>
        <w:tc>
          <w:tcPr>
            <w:tcW w:w="2315" w:type="dxa"/>
            <w:vAlign w:val="center"/>
          </w:tcPr>
          <w:p>
            <w:pPr>
              <w:spacing w:line="400" w:lineRule="exact"/>
              <w:jc w:val="center"/>
              <w:rPr>
                <w:rFonts w:ascii="Times New Roman" w:hAnsi="Times New Roman"/>
                <w:szCs w:val="21"/>
              </w:rPr>
            </w:pPr>
          </w:p>
        </w:tc>
        <w:tc>
          <w:tcPr>
            <w:tcW w:w="1469" w:type="dxa"/>
            <w:gridSpan w:val="2"/>
            <w:vAlign w:val="center"/>
          </w:tcPr>
          <w:p>
            <w:pPr>
              <w:spacing w:line="300" w:lineRule="exact"/>
              <w:jc w:val="center"/>
              <w:rPr>
                <w:rFonts w:ascii="Times New Roman" w:hAnsi="Times New Roman"/>
                <w:b/>
                <w:bCs/>
                <w:szCs w:val="21"/>
              </w:rPr>
            </w:pPr>
            <w:r>
              <w:rPr>
                <w:rFonts w:ascii="Times New Roman" w:hAnsi="Times New Roman"/>
                <w:b/>
                <w:bCs/>
                <w:szCs w:val="21"/>
              </w:rPr>
              <w:t>集团亲属</w:t>
            </w:r>
          </w:p>
          <w:p>
            <w:pPr>
              <w:spacing w:line="300" w:lineRule="exact"/>
              <w:jc w:val="center"/>
              <w:rPr>
                <w:rFonts w:ascii="Times New Roman" w:hAnsi="Times New Roman"/>
                <w:b/>
                <w:bCs/>
                <w:szCs w:val="21"/>
              </w:rPr>
            </w:pPr>
            <w:r>
              <w:rPr>
                <w:rFonts w:ascii="Times New Roman" w:hAnsi="Times New Roman"/>
                <w:b/>
                <w:bCs/>
                <w:szCs w:val="21"/>
              </w:rPr>
              <w:t>关系</w:t>
            </w:r>
          </w:p>
        </w:tc>
        <w:tc>
          <w:tcPr>
            <w:tcW w:w="1822" w:type="dxa"/>
            <w:vAlign w:val="center"/>
          </w:tcPr>
          <w:p>
            <w:pPr>
              <w:spacing w:line="400" w:lineRule="exact"/>
              <w:jc w:val="center"/>
              <w:rPr>
                <w:rFonts w:ascii="Times New Roman" w:hAnsi="Times New Roman"/>
                <w:szCs w:val="21"/>
              </w:rPr>
            </w:pPr>
            <w:r>
              <w:rPr>
                <w:rFonts w:ascii="Times New Roman" w:hAnsi="Times New Roman"/>
                <w:szCs w:val="21"/>
              </w:rPr>
              <w:t>有</w:t>
            </w:r>
            <w:r>
              <w:rPr>
                <w:rFonts w:ascii="Times New Roman" w:hAnsi="Times New Roman"/>
                <w:szCs w:val="21"/>
              </w:rPr>
              <w:sym w:font="Wingdings 2" w:char="00A3"/>
            </w:r>
            <w:r>
              <w:rPr>
                <w:rFonts w:ascii="Times New Roman" w:hAnsi="Times New Roman"/>
                <w:szCs w:val="21"/>
              </w:rPr>
              <w:t xml:space="preserve">  无</w:t>
            </w:r>
            <w:r>
              <w:rPr>
                <w:rFonts w:ascii="Times New Roman" w:hAnsi="Times New Roman"/>
                <w:szCs w:val="21"/>
              </w:rPr>
              <w:sym w:font="Wingdings 2" w:char="00A3"/>
            </w:r>
          </w:p>
          <w:p>
            <w:pPr>
              <w:spacing w:line="400" w:lineRule="exact"/>
              <w:jc w:val="center"/>
              <w:rPr>
                <w:rFonts w:ascii="Times New Roman" w:hAnsi="Times New Roman"/>
                <w:szCs w:val="21"/>
              </w:rPr>
            </w:pPr>
            <w:r>
              <w:rPr>
                <w:rFonts w:ascii="Times New Roman" w:hAnsi="Times New Roman"/>
                <w:szCs w:val="21"/>
              </w:rPr>
              <w:t>与XX为XX亲属关系</w:t>
            </w:r>
          </w:p>
        </w:tc>
        <w:tc>
          <w:tcPr>
            <w:tcW w:w="1668" w:type="dxa"/>
            <w:gridSpan w:val="2"/>
            <w:vAlign w:val="center"/>
          </w:tcPr>
          <w:p>
            <w:pPr>
              <w:spacing w:line="400" w:lineRule="exact"/>
              <w:jc w:val="center"/>
              <w:rPr>
                <w:rFonts w:ascii="Times New Roman" w:hAnsi="Times New Roman"/>
                <w:b/>
                <w:bCs/>
                <w:szCs w:val="21"/>
              </w:rPr>
            </w:pPr>
            <w:r>
              <w:rPr>
                <w:rFonts w:ascii="Times New Roman" w:hAnsi="Times New Roman"/>
                <w:b/>
                <w:bCs/>
                <w:szCs w:val="21"/>
              </w:rPr>
              <w:t>联系电话</w:t>
            </w:r>
          </w:p>
        </w:tc>
        <w:tc>
          <w:tcPr>
            <w:tcW w:w="1902" w:type="dxa"/>
            <w:vAlign w:val="center"/>
          </w:tcPr>
          <w:p>
            <w:pPr>
              <w:spacing w:before="120" w:after="120" w:line="4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1129" w:type="dxa"/>
            <w:vAlign w:val="center"/>
          </w:tcPr>
          <w:p>
            <w:pPr>
              <w:spacing w:before="156" w:after="156" w:line="400" w:lineRule="exact"/>
              <w:jc w:val="center"/>
              <w:rPr>
                <w:rFonts w:ascii="Times New Roman" w:hAnsi="Times New Roman"/>
                <w:szCs w:val="21"/>
              </w:rPr>
            </w:pPr>
            <w:r>
              <w:rPr>
                <w:rFonts w:ascii="Times New Roman" w:hAnsi="Times New Roman"/>
                <w:b/>
                <w:bCs/>
                <w:szCs w:val="21"/>
              </w:rPr>
              <w:t>奖励/荣誉</w:t>
            </w:r>
            <w:r>
              <w:rPr>
                <w:rFonts w:ascii="Times New Roman" w:hAnsi="Times New Roman"/>
                <w:szCs w:val="21"/>
              </w:rPr>
              <w:t>（填写最重要三个）</w:t>
            </w:r>
          </w:p>
        </w:tc>
        <w:tc>
          <w:tcPr>
            <w:tcW w:w="9176" w:type="dxa"/>
            <w:gridSpan w:val="7"/>
            <w:vAlign w:val="center"/>
          </w:tcPr>
          <w:p>
            <w:pPr>
              <w:spacing w:before="120" w:after="120" w:line="400" w:lineRule="exact"/>
              <w:jc w:val="center"/>
              <w:rPr>
                <w:rFonts w:ascii="Times New Roman" w:hAnsi="Times New Roman"/>
                <w:szCs w:val="21"/>
              </w:rPr>
            </w:pPr>
          </w:p>
          <w:p>
            <w:pPr>
              <w:spacing w:before="120" w:after="120" w:line="400" w:lineRule="exact"/>
              <w:jc w:val="center"/>
              <w:rPr>
                <w:rFonts w:ascii="Times New Roman" w:hAnsi="Times New Roman"/>
                <w:szCs w:val="21"/>
              </w:rPr>
            </w:pPr>
          </w:p>
          <w:p>
            <w:pPr>
              <w:spacing w:before="120" w:after="120" w:line="400" w:lineRule="exact"/>
              <w:jc w:val="center"/>
              <w:rPr>
                <w:rFonts w:ascii="Times New Roman" w:hAnsi="Times New Roman"/>
                <w:szCs w:val="21"/>
              </w:rPr>
            </w:pPr>
          </w:p>
          <w:p>
            <w:pPr>
              <w:spacing w:before="120" w:after="120" w:line="4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5" w:type="dxa"/>
            <w:gridSpan w:val="8"/>
            <w:vAlign w:val="center"/>
          </w:tcPr>
          <w:p>
            <w:pPr>
              <w:spacing w:before="156" w:after="156" w:line="400" w:lineRule="exact"/>
              <w:jc w:val="center"/>
              <w:rPr>
                <w:rFonts w:ascii="Times New Roman" w:hAnsi="Times New Roman"/>
                <w:bCs/>
                <w:szCs w:val="21"/>
              </w:rPr>
            </w:pPr>
            <w:r>
              <w:rPr>
                <w:rFonts w:ascii="Times New Roman" w:hAnsi="Times New Roman" w:eastAsia="楷体"/>
                <w:b/>
                <w:sz w:val="28"/>
                <w:szCs w:val="28"/>
              </w:rPr>
              <w:t>工 作 履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spacing w:line="400" w:lineRule="exact"/>
              <w:jc w:val="center"/>
              <w:rPr>
                <w:rFonts w:ascii="Times New Roman" w:hAnsi="Times New Roman"/>
                <w:b/>
                <w:bCs/>
                <w:szCs w:val="21"/>
              </w:rPr>
            </w:pPr>
            <w:r>
              <w:rPr>
                <w:rFonts w:ascii="Times New Roman" w:hAnsi="Times New Roman"/>
                <w:b/>
                <w:bCs/>
                <w:szCs w:val="21"/>
              </w:rPr>
              <w:t>所在单位及部门</w:t>
            </w:r>
          </w:p>
        </w:tc>
        <w:tc>
          <w:tcPr>
            <w:tcW w:w="3784" w:type="dxa"/>
            <w:gridSpan w:val="3"/>
            <w:vAlign w:val="center"/>
          </w:tcPr>
          <w:p>
            <w:pPr>
              <w:spacing w:line="400" w:lineRule="exact"/>
              <w:jc w:val="center"/>
              <w:rPr>
                <w:rFonts w:ascii="Times New Roman" w:hAnsi="Times New Roman"/>
                <w:b/>
                <w:bCs/>
                <w:szCs w:val="21"/>
              </w:rPr>
            </w:pPr>
            <w:r>
              <w:rPr>
                <w:rFonts w:ascii="Times New Roman" w:hAnsi="Times New Roman"/>
                <w:b/>
                <w:bCs/>
                <w:szCs w:val="21"/>
              </w:rPr>
              <w:t>期间（年/月）</w:t>
            </w:r>
          </w:p>
        </w:tc>
        <w:tc>
          <w:tcPr>
            <w:tcW w:w="2213" w:type="dxa"/>
            <w:gridSpan w:val="2"/>
            <w:vMerge w:val="restart"/>
            <w:vAlign w:val="center"/>
          </w:tcPr>
          <w:p>
            <w:pPr>
              <w:spacing w:line="400" w:lineRule="exact"/>
              <w:jc w:val="center"/>
              <w:rPr>
                <w:rFonts w:ascii="Times New Roman" w:hAnsi="Times New Roman"/>
                <w:b/>
                <w:bCs/>
                <w:szCs w:val="21"/>
              </w:rPr>
            </w:pPr>
            <w:r>
              <w:rPr>
                <w:rFonts w:ascii="Times New Roman" w:hAnsi="Times New Roman"/>
                <w:b/>
                <w:bCs/>
                <w:szCs w:val="21"/>
              </w:rPr>
              <w:t>岗位</w:t>
            </w:r>
          </w:p>
        </w:tc>
        <w:tc>
          <w:tcPr>
            <w:tcW w:w="3179" w:type="dxa"/>
            <w:gridSpan w:val="2"/>
            <w:vMerge w:val="restart"/>
            <w:vAlign w:val="center"/>
          </w:tcPr>
          <w:p>
            <w:pPr>
              <w:spacing w:line="400" w:lineRule="exact"/>
              <w:jc w:val="center"/>
              <w:rPr>
                <w:rFonts w:ascii="Times New Roman" w:hAnsi="Times New Roman"/>
                <w:b/>
                <w:bCs/>
                <w:szCs w:val="21"/>
              </w:rPr>
            </w:pPr>
            <w:r>
              <w:rPr>
                <w:rFonts w:ascii="Times New Roman" w:hAnsi="Times New Roman"/>
                <w:b/>
                <w:bCs/>
                <w:szCs w:val="21"/>
              </w:rPr>
              <w:t>主要工作职责及相关</w:t>
            </w:r>
            <w:r>
              <w:rPr>
                <w:rFonts w:hint="eastAsia" w:ascii="Times New Roman" w:hAnsi="Times New Roman"/>
                <w:b/>
                <w:bCs/>
                <w:szCs w:val="21"/>
              </w:rPr>
              <w:t>成</w:t>
            </w:r>
            <w:r>
              <w:rPr>
                <w:rFonts w:ascii="Times New Roman" w:hAnsi="Times New Roman"/>
                <w:b/>
                <w:bCs/>
                <w:szCs w:val="21"/>
              </w:rPr>
              <w:t>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before="156" w:after="156" w:line="400" w:lineRule="exact"/>
              <w:jc w:val="center"/>
              <w:rPr>
                <w:rFonts w:ascii="Times New Roman" w:hAnsi="Times New Roman"/>
                <w:bCs/>
                <w:szCs w:val="21"/>
              </w:rPr>
            </w:pPr>
          </w:p>
        </w:tc>
        <w:tc>
          <w:tcPr>
            <w:tcW w:w="2529" w:type="dxa"/>
            <w:gridSpan w:val="2"/>
            <w:vAlign w:val="center"/>
          </w:tcPr>
          <w:p>
            <w:pPr>
              <w:spacing w:before="156" w:after="156" w:line="400" w:lineRule="exact"/>
              <w:jc w:val="center"/>
              <w:rPr>
                <w:rFonts w:ascii="Times New Roman" w:hAnsi="Times New Roman"/>
                <w:b/>
                <w:bCs/>
                <w:szCs w:val="21"/>
              </w:rPr>
            </w:pPr>
            <w:r>
              <w:rPr>
                <w:rFonts w:ascii="Times New Roman" w:hAnsi="Times New Roman"/>
                <w:b/>
                <w:bCs/>
                <w:szCs w:val="21"/>
              </w:rPr>
              <w:t>自</w:t>
            </w:r>
          </w:p>
        </w:tc>
        <w:tc>
          <w:tcPr>
            <w:tcW w:w="1255" w:type="dxa"/>
            <w:vAlign w:val="center"/>
          </w:tcPr>
          <w:p>
            <w:pPr>
              <w:spacing w:before="156" w:after="156" w:line="400" w:lineRule="exact"/>
              <w:jc w:val="center"/>
              <w:rPr>
                <w:rFonts w:ascii="Times New Roman" w:hAnsi="Times New Roman"/>
                <w:b/>
                <w:bCs/>
                <w:szCs w:val="21"/>
              </w:rPr>
            </w:pPr>
            <w:r>
              <w:rPr>
                <w:rFonts w:ascii="Times New Roman" w:hAnsi="Times New Roman"/>
                <w:b/>
                <w:bCs/>
                <w:szCs w:val="21"/>
              </w:rPr>
              <w:t>至</w:t>
            </w:r>
          </w:p>
        </w:tc>
        <w:tc>
          <w:tcPr>
            <w:tcW w:w="2213" w:type="dxa"/>
            <w:gridSpan w:val="2"/>
            <w:vMerge w:val="continue"/>
            <w:vAlign w:val="center"/>
          </w:tcPr>
          <w:p>
            <w:pPr>
              <w:spacing w:before="156" w:after="156" w:line="400" w:lineRule="exact"/>
              <w:jc w:val="center"/>
              <w:rPr>
                <w:rFonts w:ascii="Times New Roman" w:hAnsi="Times New Roman"/>
                <w:bCs/>
                <w:szCs w:val="21"/>
              </w:rPr>
            </w:pPr>
          </w:p>
        </w:tc>
        <w:tc>
          <w:tcPr>
            <w:tcW w:w="3179" w:type="dxa"/>
            <w:gridSpan w:val="2"/>
            <w:vMerge w:val="continue"/>
            <w:vAlign w:val="center"/>
          </w:tcPr>
          <w:p>
            <w:pPr>
              <w:spacing w:before="156" w:after="156" w:line="400" w:lineRule="exact"/>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29" w:type="dxa"/>
            <w:vAlign w:val="center"/>
          </w:tcPr>
          <w:p>
            <w:pPr>
              <w:snapToGrid w:val="0"/>
              <w:spacing w:before="120" w:after="120" w:line="400" w:lineRule="exact"/>
              <w:jc w:val="center"/>
              <w:rPr>
                <w:rFonts w:ascii="Times New Roman" w:hAnsi="Times New Roman"/>
                <w:szCs w:val="24"/>
              </w:rPr>
            </w:pPr>
          </w:p>
        </w:tc>
        <w:tc>
          <w:tcPr>
            <w:tcW w:w="2529" w:type="dxa"/>
            <w:gridSpan w:val="2"/>
            <w:vAlign w:val="center"/>
          </w:tcPr>
          <w:p>
            <w:pPr>
              <w:snapToGrid w:val="0"/>
              <w:spacing w:before="120" w:after="120" w:line="400" w:lineRule="exact"/>
              <w:jc w:val="center"/>
              <w:rPr>
                <w:rFonts w:ascii="Times New Roman" w:hAnsi="Times New Roman"/>
                <w:szCs w:val="24"/>
              </w:rPr>
            </w:pPr>
          </w:p>
        </w:tc>
        <w:tc>
          <w:tcPr>
            <w:tcW w:w="1255" w:type="dxa"/>
            <w:vAlign w:val="center"/>
          </w:tcPr>
          <w:p>
            <w:pPr>
              <w:snapToGrid w:val="0"/>
              <w:spacing w:before="120" w:after="120" w:line="400" w:lineRule="exact"/>
              <w:jc w:val="center"/>
              <w:rPr>
                <w:rFonts w:ascii="Times New Roman" w:hAnsi="Times New Roman"/>
                <w:szCs w:val="24"/>
              </w:rPr>
            </w:pPr>
          </w:p>
        </w:tc>
        <w:tc>
          <w:tcPr>
            <w:tcW w:w="2213" w:type="dxa"/>
            <w:gridSpan w:val="2"/>
            <w:vAlign w:val="center"/>
          </w:tcPr>
          <w:p>
            <w:pPr>
              <w:snapToGrid w:val="0"/>
              <w:spacing w:before="120" w:after="120" w:line="400" w:lineRule="exact"/>
              <w:ind w:firstLine="420" w:firstLineChars="200"/>
              <w:jc w:val="center"/>
              <w:rPr>
                <w:rFonts w:ascii="Times New Roman" w:hAnsi="Times New Roman"/>
                <w:szCs w:val="24"/>
              </w:rPr>
            </w:pPr>
          </w:p>
        </w:tc>
        <w:tc>
          <w:tcPr>
            <w:tcW w:w="3179" w:type="dxa"/>
            <w:gridSpan w:val="2"/>
            <w:vAlign w:val="center"/>
          </w:tcPr>
          <w:p>
            <w:pPr>
              <w:snapToGrid w:val="0"/>
              <w:spacing w:before="120" w:after="120" w:line="40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before="120" w:after="120" w:line="400" w:lineRule="exact"/>
              <w:jc w:val="center"/>
              <w:rPr>
                <w:rFonts w:ascii="Times New Roman" w:hAnsi="Times New Roman"/>
                <w:szCs w:val="24"/>
              </w:rPr>
            </w:pPr>
          </w:p>
        </w:tc>
        <w:tc>
          <w:tcPr>
            <w:tcW w:w="2529" w:type="dxa"/>
            <w:gridSpan w:val="2"/>
            <w:vAlign w:val="center"/>
          </w:tcPr>
          <w:p>
            <w:pPr>
              <w:snapToGrid w:val="0"/>
              <w:spacing w:before="120" w:after="120" w:line="400" w:lineRule="exact"/>
              <w:jc w:val="center"/>
              <w:rPr>
                <w:rFonts w:ascii="Times New Roman" w:hAnsi="Times New Roman"/>
                <w:szCs w:val="24"/>
              </w:rPr>
            </w:pPr>
          </w:p>
        </w:tc>
        <w:tc>
          <w:tcPr>
            <w:tcW w:w="1255" w:type="dxa"/>
            <w:vAlign w:val="center"/>
          </w:tcPr>
          <w:p>
            <w:pPr>
              <w:snapToGrid w:val="0"/>
              <w:spacing w:before="120" w:after="120" w:line="400" w:lineRule="exact"/>
              <w:jc w:val="center"/>
              <w:rPr>
                <w:rFonts w:ascii="Times New Roman" w:hAnsi="Times New Roman"/>
                <w:szCs w:val="24"/>
              </w:rPr>
            </w:pPr>
          </w:p>
        </w:tc>
        <w:tc>
          <w:tcPr>
            <w:tcW w:w="2213" w:type="dxa"/>
            <w:gridSpan w:val="2"/>
            <w:vAlign w:val="center"/>
          </w:tcPr>
          <w:p>
            <w:pPr>
              <w:snapToGrid w:val="0"/>
              <w:spacing w:before="120" w:after="120" w:line="400" w:lineRule="exact"/>
              <w:ind w:firstLine="420" w:firstLineChars="200"/>
              <w:jc w:val="center"/>
              <w:rPr>
                <w:rFonts w:ascii="Times New Roman" w:hAnsi="Times New Roman"/>
                <w:szCs w:val="24"/>
              </w:rPr>
            </w:pPr>
          </w:p>
        </w:tc>
        <w:tc>
          <w:tcPr>
            <w:tcW w:w="3179" w:type="dxa"/>
            <w:gridSpan w:val="2"/>
            <w:vAlign w:val="center"/>
          </w:tcPr>
          <w:p>
            <w:pPr>
              <w:snapToGrid w:val="0"/>
              <w:spacing w:before="120" w:after="120" w:line="40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before="120" w:after="120" w:line="400" w:lineRule="exact"/>
              <w:jc w:val="center"/>
              <w:rPr>
                <w:rFonts w:ascii="Times New Roman" w:hAnsi="Times New Roman"/>
                <w:szCs w:val="24"/>
              </w:rPr>
            </w:pPr>
          </w:p>
        </w:tc>
        <w:tc>
          <w:tcPr>
            <w:tcW w:w="2529" w:type="dxa"/>
            <w:gridSpan w:val="2"/>
            <w:vAlign w:val="center"/>
          </w:tcPr>
          <w:p>
            <w:pPr>
              <w:snapToGrid w:val="0"/>
              <w:spacing w:before="120" w:after="120" w:line="400" w:lineRule="exact"/>
              <w:jc w:val="center"/>
              <w:rPr>
                <w:rFonts w:ascii="Times New Roman" w:hAnsi="Times New Roman"/>
                <w:szCs w:val="24"/>
              </w:rPr>
            </w:pPr>
          </w:p>
        </w:tc>
        <w:tc>
          <w:tcPr>
            <w:tcW w:w="1255" w:type="dxa"/>
            <w:vAlign w:val="center"/>
          </w:tcPr>
          <w:p>
            <w:pPr>
              <w:snapToGrid w:val="0"/>
              <w:spacing w:before="120" w:after="120" w:line="400" w:lineRule="exact"/>
              <w:jc w:val="center"/>
              <w:rPr>
                <w:rFonts w:ascii="Times New Roman" w:hAnsi="Times New Roman"/>
                <w:szCs w:val="24"/>
              </w:rPr>
            </w:pPr>
          </w:p>
        </w:tc>
        <w:tc>
          <w:tcPr>
            <w:tcW w:w="2213" w:type="dxa"/>
            <w:gridSpan w:val="2"/>
            <w:vAlign w:val="center"/>
          </w:tcPr>
          <w:p>
            <w:pPr>
              <w:snapToGrid w:val="0"/>
              <w:spacing w:before="120" w:after="120" w:line="400" w:lineRule="exact"/>
              <w:ind w:firstLine="420" w:firstLineChars="200"/>
              <w:jc w:val="center"/>
              <w:rPr>
                <w:rFonts w:ascii="Times New Roman" w:hAnsi="Times New Roman"/>
                <w:szCs w:val="24"/>
              </w:rPr>
            </w:pPr>
          </w:p>
        </w:tc>
        <w:tc>
          <w:tcPr>
            <w:tcW w:w="3179" w:type="dxa"/>
            <w:gridSpan w:val="2"/>
            <w:vAlign w:val="center"/>
          </w:tcPr>
          <w:p>
            <w:pPr>
              <w:snapToGrid w:val="0"/>
              <w:spacing w:before="120" w:after="120" w:line="40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before="120" w:after="120" w:line="400" w:lineRule="exact"/>
              <w:jc w:val="center"/>
              <w:rPr>
                <w:rFonts w:ascii="Times New Roman" w:hAnsi="Times New Roman"/>
                <w:szCs w:val="24"/>
              </w:rPr>
            </w:pPr>
          </w:p>
        </w:tc>
        <w:tc>
          <w:tcPr>
            <w:tcW w:w="2529" w:type="dxa"/>
            <w:gridSpan w:val="2"/>
            <w:vAlign w:val="center"/>
          </w:tcPr>
          <w:p>
            <w:pPr>
              <w:snapToGrid w:val="0"/>
              <w:spacing w:before="120" w:after="120" w:line="400" w:lineRule="exact"/>
              <w:jc w:val="center"/>
              <w:rPr>
                <w:rFonts w:ascii="Times New Roman" w:hAnsi="Times New Roman"/>
                <w:szCs w:val="24"/>
              </w:rPr>
            </w:pPr>
          </w:p>
        </w:tc>
        <w:tc>
          <w:tcPr>
            <w:tcW w:w="1255" w:type="dxa"/>
            <w:vAlign w:val="center"/>
          </w:tcPr>
          <w:p>
            <w:pPr>
              <w:snapToGrid w:val="0"/>
              <w:spacing w:before="120" w:after="120" w:line="400" w:lineRule="exact"/>
              <w:jc w:val="center"/>
              <w:rPr>
                <w:rFonts w:ascii="Times New Roman" w:hAnsi="Times New Roman"/>
                <w:szCs w:val="24"/>
              </w:rPr>
            </w:pPr>
          </w:p>
        </w:tc>
        <w:tc>
          <w:tcPr>
            <w:tcW w:w="2213" w:type="dxa"/>
            <w:gridSpan w:val="2"/>
            <w:vAlign w:val="center"/>
          </w:tcPr>
          <w:p>
            <w:pPr>
              <w:snapToGrid w:val="0"/>
              <w:spacing w:before="120" w:after="120" w:line="400" w:lineRule="exact"/>
              <w:ind w:firstLine="420" w:firstLineChars="200"/>
              <w:jc w:val="center"/>
              <w:rPr>
                <w:rFonts w:ascii="Times New Roman" w:hAnsi="Times New Roman"/>
                <w:szCs w:val="24"/>
              </w:rPr>
            </w:pPr>
          </w:p>
        </w:tc>
        <w:tc>
          <w:tcPr>
            <w:tcW w:w="3179" w:type="dxa"/>
            <w:gridSpan w:val="2"/>
            <w:vAlign w:val="center"/>
          </w:tcPr>
          <w:p>
            <w:pPr>
              <w:snapToGrid w:val="0"/>
              <w:spacing w:before="120" w:after="120" w:line="40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before="120" w:after="120" w:line="400" w:lineRule="exact"/>
              <w:jc w:val="center"/>
              <w:rPr>
                <w:rFonts w:ascii="Times New Roman" w:hAnsi="Times New Roman"/>
                <w:szCs w:val="24"/>
              </w:rPr>
            </w:pPr>
          </w:p>
        </w:tc>
        <w:tc>
          <w:tcPr>
            <w:tcW w:w="2529" w:type="dxa"/>
            <w:gridSpan w:val="2"/>
            <w:vAlign w:val="center"/>
          </w:tcPr>
          <w:p>
            <w:pPr>
              <w:snapToGrid w:val="0"/>
              <w:spacing w:before="120" w:after="120" w:line="400" w:lineRule="exact"/>
              <w:jc w:val="center"/>
              <w:rPr>
                <w:rFonts w:ascii="Times New Roman" w:hAnsi="Times New Roman"/>
                <w:szCs w:val="24"/>
              </w:rPr>
            </w:pPr>
          </w:p>
        </w:tc>
        <w:tc>
          <w:tcPr>
            <w:tcW w:w="1255" w:type="dxa"/>
            <w:vAlign w:val="center"/>
          </w:tcPr>
          <w:p>
            <w:pPr>
              <w:snapToGrid w:val="0"/>
              <w:spacing w:before="120" w:after="120" w:line="400" w:lineRule="exact"/>
              <w:jc w:val="center"/>
              <w:rPr>
                <w:rFonts w:ascii="Times New Roman" w:hAnsi="Times New Roman"/>
                <w:szCs w:val="24"/>
              </w:rPr>
            </w:pPr>
          </w:p>
        </w:tc>
        <w:tc>
          <w:tcPr>
            <w:tcW w:w="2213" w:type="dxa"/>
            <w:gridSpan w:val="2"/>
            <w:vAlign w:val="center"/>
          </w:tcPr>
          <w:p>
            <w:pPr>
              <w:snapToGrid w:val="0"/>
              <w:spacing w:before="120" w:after="120" w:line="400" w:lineRule="exact"/>
              <w:jc w:val="center"/>
              <w:rPr>
                <w:rFonts w:ascii="Times New Roman" w:hAnsi="Times New Roman"/>
                <w:szCs w:val="24"/>
              </w:rPr>
            </w:pPr>
          </w:p>
        </w:tc>
        <w:tc>
          <w:tcPr>
            <w:tcW w:w="3179" w:type="dxa"/>
            <w:gridSpan w:val="2"/>
            <w:vAlign w:val="center"/>
          </w:tcPr>
          <w:p>
            <w:pPr>
              <w:snapToGrid w:val="0"/>
              <w:spacing w:before="120" w:after="120" w:line="400" w:lineRule="exact"/>
              <w:jc w:val="center"/>
              <w:rPr>
                <w:rFonts w:ascii="Times New Roman" w:hAnsi="Times New Roman"/>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7"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widowControl/>
              <w:spacing w:before="120" w:after="120"/>
              <w:jc w:val="center"/>
              <w:rPr>
                <w:rFonts w:ascii="Times New Roman" w:hAnsi="Times New Roman"/>
                <w:b/>
                <w:bCs/>
                <w:kern w:val="0"/>
                <w:szCs w:val="24"/>
              </w:rPr>
            </w:pPr>
            <w:r>
              <w:rPr>
                <w:rFonts w:ascii="Times New Roman" w:hAnsi="Times New Roman"/>
                <w:b/>
                <w:bCs/>
                <w:kern w:val="0"/>
                <w:szCs w:val="24"/>
              </w:rPr>
              <w:t>个人</w:t>
            </w:r>
            <w:r>
              <w:rPr>
                <w:rFonts w:hint="eastAsia" w:ascii="Times New Roman" w:hAnsi="Times New Roman"/>
                <w:b/>
                <w:bCs/>
                <w:kern w:val="0"/>
                <w:szCs w:val="24"/>
              </w:rPr>
              <w:t>工作业绩、</w:t>
            </w:r>
            <w:r>
              <w:rPr>
                <w:rFonts w:ascii="Times New Roman" w:hAnsi="Times New Roman"/>
                <w:b/>
                <w:bCs/>
                <w:kern w:val="0"/>
                <w:szCs w:val="24"/>
              </w:rPr>
              <w:t>以及对选聘岗位的优势</w:t>
            </w:r>
            <w:r>
              <w:rPr>
                <w:rFonts w:hint="eastAsia" w:ascii="Times New Roman" w:hAnsi="Times New Roman"/>
                <w:b/>
                <w:bCs/>
                <w:kern w:val="0"/>
                <w:szCs w:val="24"/>
              </w:rPr>
              <w:t>和</w:t>
            </w:r>
            <w:r>
              <w:rPr>
                <w:rFonts w:ascii="Times New Roman" w:hAnsi="Times New Roman"/>
                <w:b/>
                <w:bCs/>
                <w:kern w:val="0"/>
                <w:szCs w:val="24"/>
              </w:rPr>
              <w:t>设想</w:t>
            </w:r>
          </w:p>
          <w:p>
            <w:pPr>
              <w:widowControl/>
              <w:spacing w:before="120" w:after="120"/>
              <w:jc w:val="center"/>
              <w:rPr>
                <w:rFonts w:ascii="Times New Roman" w:hAnsi="Times New Roman"/>
                <w:b/>
                <w:bCs/>
                <w:kern w:val="0"/>
                <w:szCs w:val="24"/>
              </w:rPr>
            </w:pPr>
            <w:r>
              <w:rPr>
                <w:rFonts w:ascii="Times New Roman" w:hAnsi="Times New Roman"/>
                <w:kern w:val="0"/>
                <w:szCs w:val="24"/>
              </w:rPr>
              <w:t>（可附页）</w:t>
            </w:r>
          </w:p>
        </w:tc>
        <w:tc>
          <w:tcPr>
            <w:tcW w:w="9176" w:type="dxa"/>
            <w:gridSpan w:val="7"/>
            <w:tcBorders>
              <w:top w:val="single" w:color="auto" w:sz="4" w:space="0"/>
              <w:left w:val="single" w:color="auto" w:sz="4" w:space="0"/>
              <w:bottom w:val="single" w:color="auto" w:sz="4" w:space="0"/>
              <w:right w:val="single" w:color="auto" w:sz="4" w:space="0"/>
            </w:tcBorders>
            <w:noWrap/>
          </w:tcPr>
          <w:p>
            <w:pPr>
              <w:widowControl/>
              <w:spacing w:before="120" w:after="120"/>
              <w:rPr>
                <w:rFonts w:ascii="Times New Roman" w:hAnsi="Times New Roman"/>
                <w:szCs w:val="24"/>
              </w:rPr>
            </w:pPr>
          </w:p>
          <w:p>
            <w:pPr>
              <w:tabs>
                <w:tab w:val="left" w:pos="5295"/>
              </w:tabs>
              <w:spacing w:before="120" w:after="120"/>
              <w:rPr>
                <w:rFonts w:ascii="Times New Roman" w:hAnsi="Times New Roman"/>
                <w:szCs w:val="24"/>
              </w:rPr>
            </w:pPr>
            <w:r>
              <w:rPr>
                <w:rFonts w:ascii="Times New Roman" w:hAnsi="Times New Roman"/>
                <w:szCs w:val="24"/>
              </w:rPr>
              <w:tab/>
            </w:r>
          </w:p>
          <w:p>
            <w:pPr>
              <w:tabs>
                <w:tab w:val="left" w:pos="5295"/>
              </w:tabs>
              <w:spacing w:before="120" w:after="120"/>
              <w:rPr>
                <w:rFonts w:ascii="Times New Roman" w:hAnsi="Times New Roman"/>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24"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widowControl/>
              <w:spacing w:before="120" w:after="120"/>
              <w:jc w:val="center"/>
              <w:rPr>
                <w:rFonts w:ascii="Times New Roman" w:hAnsi="Times New Roman"/>
                <w:b/>
                <w:bCs/>
                <w:kern w:val="0"/>
                <w:szCs w:val="24"/>
              </w:rPr>
            </w:pPr>
            <w:r>
              <w:rPr>
                <w:rFonts w:ascii="Times New Roman" w:hAnsi="Times New Roman"/>
                <w:b/>
                <w:bCs/>
                <w:kern w:val="0"/>
                <w:szCs w:val="24"/>
              </w:rPr>
              <w:t>本人承诺</w:t>
            </w:r>
          </w:p>
        </w:tc>
        <w:tc>
          <w:tcPr>
            <w:tcW w:w="9176" w:type="dxa"/>
            <w:gridSpan w:val="7"/>
            <w:tcBorders>
              <w:top w:val="single" w:color="auto" w:sz="4" w:space="0"/>
              <w:left w:val="single" w:color="auto" w:sz="4" w:space="0"/>
              <w:bottom w:val="single" w:color="auto" w:sz="4" w:space="0"/>
              <w:right w:val="single" w:color="auto" w:sz="4" w:space="0"/>
            </w:tcBorders>
            <w:noWrap/>
          </w:tcPr>
          <w:p>
            <w:pPr>
              <w:spacing w:before="156" w:after="156" w:line="276" w:lineRule="auto"/>
              <w:rPr>
                <w:rFonts w:ascii="Times New Roman" w:hAnsi="Times New Roman"/>
                <w:szCs w:val="21"/>
              </w:rPr>
            </w:pPr>
            <w:r>
              <w:rPr>
                <w:rFonts w:hint="eastAsia" w:ascii="Times New Roman" w:hAnsi="Times New Roman"/>
                <w:szCs w:val="21"/>
              </w:rPr>
              <w:t>本人承诺以上所填信息真实、准确，若有虚假，自愿放弃本次竞聘资格。</w:t>
            </w:r>
          </w:p>
          <w:p>
            <w:pPr>
              <w:spacing w:before="156" w:after="156" w:line="276" w:lineRule="auto"/>
              <w:rPr>
                <w:rFonts w:ascii="Times New Roman" w:hAnsi="Times New Roman"/>
                <w:szCs w:val="21"/>
              </w:rPr>
            </w:pPr>
            <w:r>
              <w:rPr>
                <w:rFonts w:hint="eastAsia" w:ascii="Times New Roman" w:hAnsi="Times New Roman"/>
                <w:szCs w:val="21"/>
              </w:rPr>
              <w:t>本人已知晓且接受：本人及其他应聘者若书面提出参加其他岗位面谈的申请，公司根据评测及面谈结果研究同意的，可根据公司安排参与其他岗位的面谈。</w:t>
            </w:r>
          </w:p>
          <w:p>
            <w:pPr>
              <w:spacing w:before="156" w:after="156" w:line="276" w:lineRule="auto"/>
              <w:jc w:val="center"/>
              <w:rPr>
                <w:rFonts w:ascii="Times New Roman" w:hAnsi="Times New Roman"/>
                <w:szCs w:val="21"/>
              </w:rPr>
            </w:pPr>
          </w:p>
          <w:p>
            <w:pPr>
              <w:spacing w:before="156" w:after="156" w:line="276" w:lineRule="auto"/>
              <w:jc w:val="center"/>
              <w:rPr>
                <w:rFonts w:ascii="Times New Roman" w:hAnsi="Times New Roman"/>
                <w:szCs w:val="21"/>
              </w:rPr>
            </w:pPr>
          </w:p>
          <w:p>
            <w:pPr>
              <w:spacing w:before="156" w:after="156" w:line="276" w:lineRule="auto"/>
              <w:jc w:val="center"/>
              <w:rPr>
                <w:rFonts w:ascii="Times New Roman" w:hAnsi="Times New Roman"/>
                <w:szCs w:val="21"/>
              </w:rPr>
            </w:pPr>
            <w:r>
              <w:rPr>
                <w:rFonts w:hint="eastAsia" w:ascii="Times New Roman" w:hAnsi="Times New Roman"/>
                <w:szCs w:val="21"/>
              </w:rPr>
              <w:t xml:space="preserve">报名人：                                    </w:t>
            </w:r>
          </w:p>
          <w:p>
            <w:pPr>
              <w:spacing w:before="120" w:after="120"/>
              <w:ind w:firstLine="4767" w:firstLineChars="2270"/>
              <w:rPr>
                <w:rFonts w:ascii="Times New Roman" w:hAnsi="Times New Roman"/>
                <w:szCs w:val="21"/>
              </w:rPr>
            </w:pPr>
            <w:r>
              <w:rPr>
                <w:rFonts w:hint="eastAsia" w:ascii="Times New Roman" w:hAnsi="Times New Roman"/>
                <w:szCs w:val="21"/>
              </w:rPr>
              <w:t xml:space="preserve"> 日   期：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3"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widowControl/>
              <w:spacing w:before="120" w:after="120"/>
              <w:jc w:val="center"/>
              <w:rPr>
                <w:rFonts w:ascii="Times New Roman" w:hAnsi="Times New Roman"/>
                <w:b/>
                <w:bCs/>
                <w:kern w:val="0"/>
                <w:szCs w:val="24"/>
              </w:rPr>
            </w:pPr>
            <w:r>
              <w:rPr>
                <w:rFonts w:ascii="Times New Roman" w:hAnsi="Times New Roman"/>
                <w:b/>
                <w:bCs/>
                <w:kern w:val="0"/>
                <w:szCs w:val="24"/>
              </w:rPr>
              <w:t>资格</w:t>
            </w:r>
          </w:p>
          <w:p>
            <w:pPr>
              <w:widowControl/>
              <w:spacing w:before="120" w:after="120"/>
              <w:jc w:val="center"/>
              <w:rPr>
                <w:rFonts w:ascii="Times New Roman" w:hAnsi="Times New Roman"/>
                <w:b/>
                <w:bCs/>
                <w:kern w:val="0"/>
                <w:szCs w:val="24"/>
              </w:rPr>
            </w:pPr>
            <w:r>
              <w:rPr>
                <w:rFonts w:ascii="Times New Roman" w:hAnsi="Times New Roman"/>
                <w:b/>
                <w:bCs/>
                <w:kern w:val="0"/>
                <w:szCs w:val="24"/>
              </w:rPr>
              <w:t>审查</w:t>
            </w:r>
          </w:p>
          <w:p>
            <w:pPr>
              <w:widowControl/>
              <w:spacing w:before="120" w:after="120"/>
              <w:jc w:val="center"/>
              <w:rPr>
                <w:rFonts w:ascii="Times New Roman" w:hAnsi="Times New Roman"/>
                <w:b/>
                <w:bCs/>
                <w:kern w:val="0"/>
                <w:szCs w:val="24"/>
              </w:rPr>
            </w:pPr>
            <w:r>
              <w:rPr>
                <w:rFonts w:ascii="Times New Roman" w:hAnsi="Times New Roman"/>
                <w:b/>
                <w:bCs/>
                <w:kern w:val="0"/>
                <w:szCs w:val="24"/>
              </w:rPr>
              <w:t>意见</w:t>
            </w:r>
          </w:p>
        </w:tc>
        <w:tc>
          <w:tcPr>
            <w:tcW w:w="9176" w:type="dxa"/>
            <w:gridSpan w:val="7"/>
            <w:tcBorders>
              <w:top w:val="single" w:color="auto" w:sz="4" w:space="0"/>
              <w:left w:val="single" w:color="auto" w:sz="4" w:space="0"/>
              <w:bottom w:val="single" w:color="auto" w:sz="4" w:space="0"/>
              <w:right w:val="single" w:color="auto" w:sz="4" w:space="0"/>
            </w:tcBorders>
            <w:noWrap/>
            <w:vAlign w:val="center"/>
          </w:tcPr>
          <w:p>
            <w:pPr>
              <w:widowControl/>
              <w:spacing w:before="120" w:after="120"/>
              <w:jc w:val="center"/>
              <w:rPr>
                <w:rFonts w:ascii="Times New Roman" w:hAnsi="Times New Roman"/>
                <w:kern w:val="0"/>
                <w:szCs w:val="24"/>
              </w:rPr>
            </w:pPr>
          </w:p>
          <w:p>
            <w:pPr>
              <w:widowControl/>
              <w:spacing w:before="120" w:after="120"/>
              <w:jc w:val="center"/>
              <w:rPr>
                <w:rFonts w:ascii="Times New Roman" w:hAnsi="Times New Roman"/>
                <w:kern w:val="0"/>
                <w:szCs w:val="24"/>
              </w:rPr>
            </w:pPr>
          </w:p>
          <w:p>
            <w:pPr>
              <w:widowControl/>
              <w:spacing w:before="120" w:after="120"/>
              <w:jc w:val="center"/>
              <w:rPr>
                <w:rFonts w:ascii="Times New Roman" w:hAnsi="Times New Roman"/>
                <w:kern w:val="0"/>
                <w:szCs w:val="24"/>
              </w:rPr>
            </w:pPr>
            <w:r>
              <w:rPr>
                <w:rFonts w:ascii="Times New Roman" w:hAnsi="Times New Roman"/>
                <w:kern w:val="0"/>
                <w:szCs w:val="24"/>
              </w:rPr>
              <w:t xml:space="preserve">                  </w:t>
            </w:r>
            <w:r>
              <w:rPr>
                <w:rFonts w:hint="eastAsia" w:ascii="Times New Roman" w:hAnsi="Times New Roman"/>
                <w:kern w:val="0"/>
                <w:szCs w:val="24"/>
              </w:rPr>
              <w:t xml:space="preserve">  </w:t>
            </w:r>
            <w:r>
              <w:rPr>
                <w:rFonts w:ascii="Times New Roman" w:hAnsi="Times New Roman"/>
                <w:kern w:val="0"/>
                <w:szCs w:val="24"/>
              </w:rPr>
              <w:t xml:space="preserve">   审核人：</w:t>
            </w:r>
          </w:p>
          <w:p>
            <w:pPr>
              <w:widowControl/>
              <w:spacing w:before="120" w:after="120"/>
              <w:jc w:val="center"/>
              <w:rPr>
                <w:rFonts w:ascii="Times New Roman" w:hAnsi="Times New Roman"/>
                <w:kern w:val="0"/>
                <w:szCs w:val="24"/>
              </w:rPr>
            </w:pPr>
            <w:r>
              <w:rPr>
                <w:rFonts w:hint="eastAsia" w:ascii="Times New Roman" w:hAnsi="Times New Roman"/>
                <w:szCs w:val="24"/>
              </w:rPr>
              <w:t xml:space="preserve">                                       </w:t>
            </w:r>
            <w:r>
              <w:rPr>
                <w:rFonts w:ascii="Times New Roman" w:hAnsi="Times New Roman"/>
                <w:szCs w:val="24"/>
              </w:rPr>
              <w:t xml:space="preserve"> 日</w:t>
            </w:r>
            <w:r>
              <w:rPr>
                <w:rFonts w:hint="eastAsia" w:ascii="Times New Roman" w:hAnsi="Times New Roman"/>
                <w:szCs w:val="24"/>
              </w:rPr>
              <w:t xml:space="preserve">  </w:t>
            </w:r>
            <w:r>
              <w:rPr>
                <w:rFonts w:ascii="Times New Roman" w:hAnsi="Times New Roman"/>
                <w:szCs w:val="24"/>
              </w:rPr>
              <w:t>期：</w:t>
            </w:r>
            <w:r>
              <w:rPr>
                <w:rFonts w:hint="eastAsia" w:ascii="Times New Roman" w:hAnsi="Times New Roman"/>
                <w:szCs w:val="24"/>
              </w:rPr>
              <w:t xml:space="preserve">    </w:t>
            </w:r>
            <w:r>
              <w:rPr>
                <w:rFonts w:ascii="Times New Roman" w:hAnsi="Times New Roman"/>
                <w:szCs w:val="24"/>
              </w:rPr>
              <w:t xml:space="preserve">年 </w:t>
            </w:r>
            <w:r>
              <w:rPr>
                <w:rFonts w:hint="eastAsia" w:ascii="Times New Roman" w:hAnsi="Times New Roman"/>
                <w:szCs w:val="24"/>
              </w:rPr>
              <w:t xml:space="preserve"> </w:t>
            </w:r>
            <w:r>
              <w:rPr>
                <w:rFonts w:ascii="Times New Roman" w:hAnsi="Times New Roman"/>
                <w:szCs w:val="24"/>
              </w:rPr>
              <w:t xml:space="preserve"> 月 </w:t>
            </w:r>
            <w:r>
              <w:rPr>
                <w:rFonts w:hint="eastAsia" w:ascii="Times New Roman" w:hAnsi="Times New Roman"/>
                <w:szCs w:val="24"/>
              </w:rPr>
              <w:t xml:space="preserve">   </w:t>
            </w:r>
            <w:r>
              <w:rPr>
                <w:rFonts w:ascii="Times New Roman" w:hAnsi="Times New Roman"/>
                <w:szCs w:val="24"/>
              </w:rPr>
              <w:t>日</w:t>
            </w:r>
          </w:p>
        </w:tc>
      </w:tr>
    </w:tbl>
    <w:p>
      <w:pPr>
        <w:spacing w:line="560" w:lineRule="exact"/>
        <w:rPr>
          <w:rFonts w:ascii="仿宋_GB2312" w:eastAsia="仿宋_GB2312"/>
        </w:rPr>
      </w:pPr>
    </w:p>
    <w:sectPr>
      <w:pgSz w:w="11906" w:h="16838"/>
      <w:pgMar w:top="1134" w:right="1474" w:bottom="1814" w:left="1474" w:header="73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98784"/>
    </w:sdtPr>
    <w:sdtEndPr>
      <w:rPr>
        <w:sz w:val="24"/>
        <w:szCs w:val="24"/>
      </w:rPr>
    </w:sdtEndPr>
    <w:sdtContent>
      <w:p>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3 -</w:t>
        </w:r>
        <w:r>
          <w:rPr>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A1C64"/>
    <w:rsid w:val="0006138F"/>
    <w:rsid w:val="000651D8"/>
    <w:rsid w:val="00081A44"/>
    <w:rsid w:val="00085039"/>
    <w:rsid w:val="000A0525"/>
    <w:rsid w:val="000D3F05"/>
    <w:rsid w:val="000E398A"/>
    <w:rsid w:val="00115204"/>
    <w:rsid w:val="0011616D"/>
    <w:rsid w:val="00116EC8"/>
    <w:rsid w:val="00134077"/>
    <w:rsid w:val="001745F4"/>
    <w:rsid w:val="001C0BA7"/>
    <w:rsid w:val="001C5E9E"/>
    <w:rsid w:val="001F279A"/>
    <w:rsid w:val="00204813"/>
    <w:rsid w:val="00277C2A"/>
    <w:rsid w:val="002E6425"/>
    <w:rsid w:val="0036515E"/>
    <w:rsid w:val="003660A5"/>
    <w:rsid w:val="00446B9E"/>
    <w:rsid w:val="004C5546"/>
    <w:rsid w:val="0052140B"/>
    <w:rsid w:val="005271FA"/>
    <w:rsid w:val="00537E6D"/>
    <w:rsid w:val="0054448A"/>
    <w:rsid w:val="005B5A16"/>
    <w:rsid w:val="006313D9"/>
    <w:rsid w:val="006C7A87"/>
    <w:rsid w:val="006F3565"/>
    <w:rsid w:val="006F5E4E"/>
    <w:rsid w:val="00712918"/>
    <w:rsid w:val="007142A2"/>
    <w:rsid w:val="00725419"/>
    <w:rsid w:val="007661F0"/>
    <w:rsid w:val="00771348"/>
    <w:rsid w:val="007A0E04"/>
    <w:rsid w:val="007E0F01"/>
    <w:rsid w:val="007F1166"/>
    <w:rsid w:val="0085503C"/>
    <w:rsid w:val="008A42B6"/>
    <w:rsid w:val="008A5677"/>
    <w:rsid w:val="008F0149"/>
    <w:rsid w:val="008F0947"/>
    <w:rsid w:val="00900D68"/>
    <w:rsid w:val="0090645B"/>
    <w:rsid w:val="009107D9"/>
    <w:rsid w:val="00946E86"/>
    <w:rsid w:val="00993796"/>
    <w:rsid w:val="009C1363"/>
    <w:rsid w:val="00A93CEE"/>
    <w:rsid w:val="00A95E9D"/>
    <w:rsid w:val="00A97748"/>
    <w:rsid w:val="00AB50C7"/>
    <w:rsid w:val="00AB58D0"/>
    <w:rsid w:val="00AE0022"/>
    <w:rsid w:val="00B018AF"/>
    <w:rsid w:val="00B22553"/>
    <w:rsid w:val="00B85552"/>
    <w:rsid w:val="00BB7382"/>
    <w:rsid w:val="00C124FB"/>
    <w:rsid w:val="00C160E9"/>
    <w:rsid w:val="00C42CDE"/>
    <w:rsid w:val="00C821AC"/>
    <w:rsid w:val="00CA60DE"/>
    <w:rsid w:val="00CB4A58"/>
    <w:rsid w:val="00CF66A8"/>
    <w:rsid w:val="00D2592A"/>
    <w:rsid w:val="00D528D6"/>
    <w:rsid w:val="00D56481"/>
    <w:rsid w:val="00D7780F"/>
    <w:rsid w:val="00D844B3"/>
    <w:rsid w:val="00DA4935"/>
    <w:rsid w:val="00EB3915"/>
    <w:rsid w:val="00EC4310"/>
    <w:rsid w:val="00F15BB9"/>
    <w:rsid w:val="00F46AB8"/>
    <w:rsid w:val="00F73F4B"/>
    <w:rsid w:val="011269E2"/>
    <w:rsid w:val="08952841"/>
    <w:rsid w:val="0AFF7971"/>
    <w:rsid w:val="0CEE5465"/>
    <w:rsid w:val="0DAA1C64"/>
    <w:rsid w:val="0DB20A0A"/>
    <w:rsid w:val="0E6D3E3E"/>
    <w:rsid w:val="170D16F4"/>
    <w:rsid w:val="18147220"/>
    <w:rsid w:val="1BE7082C"/>
    <w:rsid w:val="21616FE2"/>
    <w:rsid w:val="23703563"/>
    <w:rsid w:val="2B7C4AAC"/>
    <w:rsid w:val="2EE160A0"/>
    <w:rsid w:val="31F70CDD"/>
    <w:rsid w:val="351C106D"/>
    <w:rsid w:val="37747A61"/>
    <w:rsid w:val="390457F1"/>
    <w:rsid w:val="3A131EE5"/>
    <w:rsid w:val="3BF05DE5"/>
    <w:rsid w:val="404E1087"/>
    <w:rsid w:val="405E037F"/>
    <w:rsid w:val="41CB7636"/>
    <w:rsid w:val="4245623F"/>
    <w:rsid w:val="429F6B47"/>
    <w:rsid w:val="458822C3"/>
    <w:rsid w:val="49AF0688"/>
    <w:rsid w:val="4CCC5133"/>
    <w:rsid w:val="4E812CEC"/>
    <w:rsid w:val="53211D0C"/>
    <w:rsid w:val="535A40F5"/>
    <w:rsid w:val="565E3B29"/>
    <w:rsid w:val="5DB83241"/>
    <w:rsid w:val="5DE71650"/>
    <w:rsid w:val="626D1FF3"/>
    <w:rsid w:val="63DC4097"/>
    <w:rsid w:val="67663689"/>
    <w:rsid w:val="6B5917F1"/>
    <w:rsid w:val="6B8B1445"/>
    <w:rsid w:val="6EF51D12"/>
    <w:rsid w:val="6FA61699"/>
    <w:rsid w:val="701F689A"/>
    <w:rsid w:val="703C54EB"/>
    <w:rsid w:val="70BA0274"/>
    <w:rsid w:val="77DF75EA"/>
    <w:rsid w:val="78882B25"/>
    <w:rsid w:val="7AEB5FD7"/>
    <w:rsid w:val="7D3C2B3D"/>
    <w:rsid w:val="7E31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60" w:lineRule="exact"/>
      <w:jc w:val="center"/>
      <w:outlineLvl w:val="0"/>
    </w:pPr>
    <w:rPr>
      <w:rFonts w:eastAsia="方正小标宋简体"/>
      <w:kern w:val="44"/>
      <w:sz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8"/>
    <w:qFormat/>
    <w:uiPriority w:val="1"/>
    <w:pPr>
      <w:spacing w:before="7"/>
      <w:ind w:left="148"/>
      <w:jc w:val="left"/>
    </w:pPr>
    <w:rPr>
      <w:rFonts w:ascii="宋体" w:hAnsi="宋体"/>
      <w:kern w:val="0"/>
      <w:sz w:val="30"/>
      <w:szCs w:val="30"/>
      <w:lang w:eastAsia="en-US"/>
    </w:rPr>
  </w:style>
  <w:style w:type="paragraph" w:styleId="4">
    <w:name w:val="annotation text"/>
    <w:basedOn w:val="1"/>
    <w:qFormat/>
    <w:uiPriority w:val="0"/>
    <w:pPr>
      <w:jc w:val="left"/>
    </w:pPr>
  </w:style>
  <w:style w:type="paragraph" w:styleId="5">
    <w:name w:val="Plain Text"/>
    <w:basedOn w:val="1"/>
    <w:link w:val="19"/>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character" w:customStyle="1" w:styleId="14">
    <w:name w:val="NormalCharacter"/>
    <w:semiHidden/>
    <w:qFormat/>
    <w:uiPriority w:val="0"/>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17">
    <w:name w:val="页眉 Char"/>
    <w:basedOn w:val="11"/>
    <w:link w:val="7"/>
    <w:qFormat/>
    <w:uiPriority w:val="0"/>
    <w:rPr>
      <w:rFonts w:asciiTheme="minorHAnsi" w:hAnsiTheme="minorHAnsi" w:eastAsiaTheme="minorEastAsia" w:cstheme="minorBidi"/>
      <w:kern w:val="2"/>
      <w:sz w:val="18"/>
      <w:szCs w:val="18"/>
    </w:rPr>
  </w:style>
  <w:style w:type="character" w:customStyle="1" w:styleId="18">
    <w:name w:val="正文文本 Char"/>
    <w:basedOn w:val="11"/>
    <w:link w:val="2"/>
    <w:qFormat/>
    <w:uiPriority w:val="1"/>
    <w:rPr>
      <w:rFonts w:ascii="宋体" w:hAnsi="宋体" w:eastAsiaTheme="minorEastAsia" w:cstheme="minorBidi"/>
      <w:sz w:val="30"/>
      <w:szCs w:val="30"/>
      <w:lang w:eastAsia="en-US"/>
    </w:rPr>
  </w:style>
  <w:style w:type="character" w:customStyle="1" w:styleId="19">
    <w:name w:val="纯文本 Char"/>
    <w:basedOn w:val="11"/>
    <w:link w:val="5"/>
    <w:qFormat/>
    <w:uiPriority w:val="0"/>
    <w:rPr>
      <w:rFonts w:ascii="宋体" w:hAnsi="Courier New" w:eastAsiaTheme="minorEastAsia" w:cstheme="minorBidi"/>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94641-94CE-4FD9-81F3-F8BBADBAEC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638</Words>
  <Characters>3640</Characters>
  <Lines>30</Lines>
  <Paragraphs>8</Paragraphs>
  <TotalTime>20</TotalTime>
  <ScaleCrop>false</ScaleCrop>
  <LinksUpToDate>false</LinksUpToDate>
  <CharactersWithSpaces>4270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2021-03-30T10:24:00Z</dcterms:created>
  <dc:creator>Xie Yiying</dc:creator>
  <cp:lastModifiedBy>WPS_1602205176</cp:lastModifiedBy>
  <dcterms:modified xsi:type="dcterms:W3CDTF">2021-04-01T02:42:35Z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203C82063E26423B92F12F8E4E757430</vt:lpwstr>
  </property>
</Properties>
</file>